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74F1B" w14:textId="072511BE" w:rsidR="00F23D5D" w:rsidRPr="00386A97" w:rsidRDefault="00386A97" w:rsidP="00386A97">
      <w:pPr>
        <w:jc w:val="center"/>
        <w:rPr>
          <w:b/>
          <w:u w:val="single"/>
        </w:rPr>
      </w:pPr>
      <w:r w:rsidRPr="00386A97">
        <w:rPr>
          <w:b/>
          <w:u w:val="single"/>
        </w:rPr>
        <w:t>ΓΡΑΠΤΗ ΑΣΚΗΣΗ</w:t>
      </w:r>
    </w:p>
    <w:p w14:paraId="6857B0C3" w14:textId="342664E4" w:rsidR="00386A97" w:rsidRDefault="00386A97"/>
    <w:p w14:paraId="3FF94184" w14:textId="7B8CF449" w:rsidR="00386A97" w:rsidRDefault="00386A97" w:rsidP="00386A97">
      <w:pPr>
        <w:jc w:val="both"/>
      </w:pPr>
      <w:r>
        <w:t xml:space="preserve">Στο παράρτημα του παρόντος εγγράφου σας δίνεται προσχέδιο του προγράμματος της Διημερίδας Διεθνών Σχέσεων, που θα πραγματοποιηθεί τον Μάιο του 2026, στο πλαίσιο του </w:t>
      </w:r>
      <w:r w:rsidRPr="00386A97">
        <w:t>“</w:t>
      </w:r>
      <w:r>
        <w:rPr>
          <w:lang w:val="en-US"/>
        </w:rPr>
        <w:t>Aristotle</w:t>
      </w:r>
      <w:r w:rsidRPr="00386A97">
        <w:t xml:space="preserve"> </w:t>
      </w:r>
      <w:r>
        <w:rPr>
          <w:lang w:val="en-US"/>
        </w:rPr>
        <w:t>Innovation</w:t>
      </w:r>
      <w:r w:rsidRPr="00386A97">
        <w:t xml:space="preserve"> </w:t>
      </w:r>
      <w:r>
        <w:rPr>
          <w:lang w:val="en-US"/>
        </w:rPr>
        <w:t>Forum</w:t>
      </w:r>
      <w:r w:rsidRPr="00386A97">
        <w:t xml:space="preserve">”. </w:t>
      </w:r>
      <w:r>
        <w:t xml:space="preserve">Οι φοιτητές που θα επιλεγούν </w:t>
      </w:r>
      <w:r w:rsidR="00C2241B">
        <w:t>για την υλοποίηση της πρακτικής άσκησης,</w:t>
      </w:r>
      <w:r>
        <w:t xml:space="preserve"> θα βοηθήσουν στη διοργάνωσή της. </w:t>
      </w:r>
    </w:p>
    <w:p w14:paraId="38C381F0" w14:textId="7B3D67B4" w:rsidR="00783133" w:rsidRDefault="00783133" w:rsidP="00386A97">
      <w:pPr>
        <w:jc w:val="both"/>
      </w:pPr>
      <w:r>
        <w:t xml:space="preserve">Παρακαλούμε για την απάντηση στα </w:t>
      </w:r>
      <w:r w:rsidR="00C2241B">
        <w:t xml:space="preserve">ερωτήματα </w:t>
      </w:r>
      <w:r>
        <w:t xml:space="preserve">Α. και Β. </w:t>
      </w:r>
      <w:r w:rsidR="00C2241B">
        <w:t xml:space="preserve">που ακολουθούν </w:t>
      </w:r>
      <w:r>
        <w:t xml:space="preserve">να χρησιμοποιηθούν εργαλεία τεχνητής νοημοσύνης, όπως </w:t>
      </w:r>
      <w:proofErr w:type="spellStart"/>
      <w:r>
        <w:rPr>
          <w:lang w:val="en-US"/>
        </w:rPr>
        <w:t>ChatGTP</w:t>
      </w:r>
      <w:proofErr w:type="spellEnd"/>
      <w:r w:rsidRPr="00413E3B">
        <w:t xml:space="preserve"> </w:t>
      </w:r>
      <w:r>
        <w:t xml:space="preserve">ή </w:t>
      </w:r>
      <w:r>
        <w:rPr>
          <w:lang w:val="en-US"/>
        </w:rPr>
        <w:t>Gemini</w:t>
      </w:r>
      <w:r w:rsidRPr="00413E3B">
        <w:t>.</w:t>
      </w:r>
    </w:p>
    <w:p w14:paraId="28288531" w14:textId="06E70D7C" w:rsidR="00386A97" w:rsidRDefault="00386A97" w:rsidP="00386A97">
      <w:pPr>
        <w:jc w:val="both"/>
      </w:pPr>
      <w:r>
        <w:t>Α. Παρακαλούμε να συντάξετε μια ανακοίνωση για την ιστοσελίδα του Τμήματος Διεθνών Σχέσεων στα ελληνικά και στα αγγλικά, προκειμένου να ενημερωθεί η πανεπιστημιακή κοινότητα, αλλά και τα ξένα συνεργαζόμενα πανεπιστήμια για τη διοργάνωση της Διημερίδας.</w:t>
      </w:r>
      <w:r w:rsidR="00413E3B">
        <w:t xml:space="preserve"> (2 παράγραφοι</w:t>
      </w:r>
      <w:r w:rsidR="00C2241B">
        <w:t xml:space="preserve"> – 20% βαθμού</w:t>
      </w:r>
      <w:r w:rsidR="00413E3B">
        <w:t>)</w:t>
      </w:r>
      <w:r w:rsidR="00783133">
        <w:t xml:space="preserve">. </w:t>
      </w:r>
    </w:p>
    <w:p w14:paraId="2CE29244" w14:textId="12101A9C" w:rsidR="00386A97" w:rsidRDefault="00386A97" w:rsidP="00386A97">
      <w:pPr>
        <w:jc w:val="both"/>
      </w:pPr>
      <w:r>
        <w:t xml:space="preserve">Β. Παρακαλούμε να συντάξετε μια επιστολή στα αγγλικά, με την οποία θα προσκαλείτε την Πρύτανη </w:t>
      </w:r>
      <w:r>
        <w:rPr>
          <w:lang w:val="en-US"/>
        </w:rPr>
        <w:t>Prof</w:t>
      </w:r>
      <w:r w:rsidRPr="00386A97">
        <w:t xml:space="preserve">. </w:t>
      </w:r>
      <w:r>
        <w:rPr>
          <w:lang w:val="en-US"/>
        </w:rPr>
        <w:t>ABCD</w:t>
      </w:r>
      <w:r w:rsidRPr="00386A97">
        <w:t xml:space="preserve"> </w:t>
      </w:r>
      <w:proofErr w:type="spellStart"/>
      <w:r>
        <w:rPr>
          <w:lang w:val="en-US"/>
        </w:rPr>
        <w:t>Efg</w:t>
      </w:r>
      <w:proofErr w:type="spellEnd"/>
      <w:r w:rsidRPr="00386A97">
        <w:t xml:space="preserve">. </w:t>
      </w:r>
      <w:r>
        <w:t xml:space="preserve">του συνεργαζόμενου </w:t>
      </w:r>
      <w:r w:rsidR="00587F55">
        <w:t xml:space="preserve">ευρωπαϊκού </w:t>
      </w:r>
      <w:r>
        <w:t>πανεπιστημίου Χ</w:t>
      </w:r>
      <w:r>
        <w:rPr>
          <w:lang w:val="en-US"/>
        </w:rPr>
        <w:t>YZ</w:t>
      </w:r>
      <w:r w:rsidRPr="00386A97">
        <w:t xml:space="preserve"> </w:t>
      </w:r>
      <w:r w:rsidR="00C90512">
        <w:t>(</w:t>
      </w:r>
      <w:r w:rsidR="00C90512">
        <w:rPr>
          <w:lang w:val="en-US"/>
        </w:rPr>
        <w:t>email</w:t>
      </w:r>
      <w:r w:rsidR="00C90512" w:rsidRPr="00C90512">
        <w:t xml:space="preserve">: </w:t>
      </w:r>
      <w:hyperlink r:id="rId5" w:history="1">
        <w:r w:rsidR="00C90512" w:rsidRPr="006C2D16">
          <w:rPr>
            <w:rStyle w:val="Hyperlink"/>
            <w:lang w:val="en-US"/>
          </w:rPr>
          <w:t>ABCDEfg</w:t>
        </w:r>
        <w:r w:rsidR="00C90512" w:rsidRPr="006C2D16">
          <w:rPr>
            <w:rStyle w:val="Hyperlink"/>
          </w:rPr>
          <w:t>@</w:t>
        </w:r>
        <w:r w:rsidR="00C90512" w:rsidRPr="006C2D16">
          <w:rPr>
            <w:rStyle w:val="Hyperlink"/>
            <w:lang w:val="en-US"/>
          </w:rPr>
          <w:t>XYZ</w:t>
        </w:r>
        <w:r w:rsidR="00C90512" w:rsidRPr="006C2D16">
          <w:rPr>
            <w:rStyle w:val="Hyperlink"/>
          </w:rPr>
          <w:t>.</w:t>
        </w:r>
        <w:proofErr w:type="spellStart"/>
        <w:r w:rsidR="00C90512" w:rsidRPr="006C2D16">
          <w:rPr>
            <w:rStyle w:val="Hyperlink"/>
            <w:lang w:val="en-US"/>
          </w:rPr>
          <w:t>edu</w:t>
        </w:r>
        <w:proofErr w:type="spellEnd"/>
      </w:hyperlink>
      <w:r w:rsidR="00C90512" w:rsidRPr="00C90512">
        <w:t xml:space="preserve">, </w:t>
      </w:r>
      <w:proofErr w:type="spellStart"/>
      <w:r w:rsidR="00C90512">
        <w:t>τηλ</w:t>
      </w:r>
      <w:proofErr w:type="spellEnd"/>
      <w:r w:rsidR="00C90512">
        <w:t xml:space="preserve"> 123456789</w:t>
      </w:r>
      <w:r w:rsidR="00C2241B">
        <w:t xml:space="preserve">, </w:t>
      </w:r>
      <w:proofErr w:type="spellStart"/>
      <w:r w:rsidR="00C2241B">
        <w:t>αρ</w:t>
      </w:r>
      <w:proofErr w:type="spellEnd"/>
      <w:r w:rsidR="00C2241B">
        <w:t xml:space="preserve">. διαβατηρίου </w:t>
      </w:r>
      <w:r w:rsidR="00C2241B">
        <w:rPr>
          <w:lang w:val="en-US"/>
        </w:rPr>
        <w:t>ABC</w:t>
      </w:r>
      <w:r w:rsidR="00C2241B" w:rsidRPr="00C2241B">
        <w:t>12345)</w:t>
      </w:r>
      <w:r w:rsidR="00C90512" w:rsidRPr="00C90512">
        <w:t xml:space="preserve"> </w:t>
      </w:r>
      <w:r>
        <w:t>να παραστεί στ</w:t>
      </w:r>
      <w:r w:rsidR="00587F55">
        <w:t>η Διημερίδα και να συμμετέχει σε πάνελ για το μέλλον των πανεπιστημίων στην Ευρώπη, υπαγόμενο στο 1</w:t>
      </w:r>
      <w:r w:rsidR="00587F55" w:rsidRPr="00587F55">
        <w:rPr>
          <w:vertAlign w:val="superscript"/>
        </w:rPr>
        <w:t>ο</w:t>
      </w:r>
      <w:r w:rsidR="00587F55">
        <w:t xml:space="preserve"> </w:t>
      </w:r>
      <w:r w:rsidR="00587F55">
        <w:rPr>
          <w:lang w:val="en-US"/>
        </w:rPr>
        <w:t>session</w:t>
      </w:r>
      <w:r w:rsidR="00587F55">
        <w:t xml:space="preserve">. Στους ομιλητές θα παρασχεθεί διαμονή και γεύματα. Προσκαλούνται, επίσης, σε όλες τις εκδηλώσεις που αναφέρονται στο πρόγραμμα της Διημερίδας. </w:t>
      </w:r>
      <w:r w:rsidR="00413E3B">
        <w:t xml:space="preserve"> (</w:t>
      </w:r>
      <w:r w:rsidR="00783133">
        <w:t>μισή με</w:t>
      </w:r>
      <w:r w:rsidR="00413E3B">
        <w:t xml:space="preserve"> 1 σελίδα</w:t>
      </w:r>
      <w:r w:rsidR="00C2241B">
        <w:t xml:space="preserve"> - </w:t>
      </w:r>
      <w:r w:rsidR="00C2241B">
        <w:t>20% βαθμού</w:t>
      </w:r>
      <w:r w:rsidR="00413E3B">
        <w:t>)</w:t>
      </w:r>
    </w:p>
    <w:p w14:paraId="0F4C0214" w14:textId="2CEC8529" w:rsidR="00783133" w:rsidRDefault="00783133" w:rsidP="00783133">
      <w:pPr>
        <w:jc w:val="both"/>
      </w:pPr>
      <w:r>
        <w:t xml:space="preserve">Γ. </w:t>
      </w:r>
      <w:r>
        <w:t>Απαντήστε στα παρακάτω ερωτήματα:</w:t>
      </w:r>
    </w:p>
    <w:p w14:paraId="01F2FB2C" w14:textId="7A592C53" w:rsidR="00783133" w:rsidRDefault="00413E3B" w:rsidP="00783133">
      <w:pPr>
        <w:pStyle w:val="ListParagraph"/>
        <w:numPr>
          <w:ilvl w:val="0"/>
          <w:numId w:val="8"/>
        </w:numPr>
        <w:jc w:val="both"/>
      </w:pPr>
      <w:r>
        <w:t>Πώς ζητήσατε τις παραπάνω εντολές</w:t>
      </w:r>
      <w:r w:rsidR="00783133">
        <w:t xml:space="preserve"> (Α και Β)</w:t>
      </w:r>
      <w:r>
        <w:t xml:space="preserve">; Κάντε </w:t>
      </w:r>
      <w:r w:rsidRPr="00783133">
        <w:rPr>
          <w:lang w:val="en-US"/>
        </w:rPr>
        <w:t>copy</w:t>
      </w:r>
      <w:r w:rsidRPr="00413E3B">
        <w:t>-</w:t>
      </w:r>
      <w:r w:rsidRPr="00783133">
        <w:rPr>
          <w:lang w:val="en-US"/>
        </w:rPr>
        <w:t>paste</w:t>
      </w:r>
      <w:r w:rsidRPr="00413E3B">
        <w:t xml:space="preserve"> </w:t>
      </w:r>
      <w:r w:rsidR="002038BA">
        <w:t>τις</w:t>
      </w:r>
      <w:r>
        <w:t xml:space="preserve"> εντολ</w:t>
      </w:r>
      <w:r w:rsidR="002038BA">
        <w:t>ές</w:t>
      </w:r>
      <w:r>
        <w:t xml:space="preserve"> που δώσατε.  </w:t>
      </w:r>
      <w:r w:rsidR="00C2241B">
        <w:t>(</w:t>
      </w:r>
      <w:r w:rsidR="00C2241B">
        <w:t>20% βαθμού</w:t>
      </w:r>
      <w:r w:rsidR="00C2241B">
        <w:t>)</w:t>
      </w:r>
    </w:p>
    <w:p w14:paraId="0846CDF4" w14:textId="402C3631" w:rsidR="00783133" w:rsidRDefault="00413E3B" w:rsidP="00783133">
      <w:pPr>
        <w:pStyle w:val="ListParagraph"/>
        <w:numPr>
          <w:ilvl w:val="0"/>
          <w:numId w:val="8"/>
        </w:numPr>
        <w:jc w:val="both"/>
      </w:pPr>
      <w:r>
        <w:t xml:space="preserve">Τι αλλαγές κάνατε </w:t>
      </w:r>
      <w:r w:rsidR="00C90512">
        <w:t xml:space="preserve">στα κείμενα Α. και Β. </w:t>
      </w:r>
      <w:r>
        <w:t xml:space="preserve">που σας έβγαλε η εφαρμογή και γιατί; </w:t>
      </w:r>
      <w:r w:rsidR="00783133">
        <w:t>(1 παράγραφος</w:t>
      </w:r>
      <w:r w:rsidR="00C2241B">
        <w:t xml:space="preserve">- </w:t>
      </w:r>
      <w:r w:rsidR="00C2241B">
        <w:t>20% βαθμού</w:t>
      </w:r>
      <w:r w:rsidR="00783133">
        <w:t>)</w:t>
      </w:r>
    </w:p>
    <w:p w14:paraId="5B5AF640" w14:textId="7799264C" w:rsidR="00413E3B" w:rsidRDefault="00783133" w:rsidP="00783133">
      <w:pPr>
        <w:pStyle w:val="ListParagraph"/>
        <w:numPr>
          <w:ilvl w:val="0"/>
          <w:numId w:val="8"/>
        </w:numPr>
        <w:jc w:val="both"/>
      </w:pPr>
      <w:r>
        <w:t xml:space="preserve">Τι προσέξατε κατά τη σύνταξη </w:t>
      </w:r>
      <w:r w:rsidR="002038BA">
        <w:t>των</w:t>
      </w:r>
      <w:r>
        <w:t xml:space="preserve"> εντολ</w:t>
      </w:r>
      <w:r w:rsidR="002038BA">
        <w:t>ών</w:t>
      </w:r>
      <w:r>
        <w:t xml:space="preserve">; </w:t>
      </w:r>
      <w:r w:rsidR="00413E3B">
        <w:t>(</w:t>
      </w:r>
      <w:r>
        <w:t xml:space="preserve">1 </w:t>
      </w:r>
      <w:r w:rsidR="00413E3B">
        <w:t>παράγραφο</w:t>
      </w:r>
      <w:r>
        <w:t>ς</w:t>
      </w:r>
      <w:r w:rsidR="00C2241B">
        <w:t xml:space="preserve"> - </w:t>
      </w:r>
      <w:r w:rsidR="00C2241B">
        <w:t>20% βαθμού</w:t>
      </w:r>
      <w:bookmarkStart w:id="0" w:name="_GoBack"/>
      <w:bookmarkEnd w:id="0"/>
      <w:r w:rsidR="00413E3B">
        <w:t>)</w:t>
      </w:r>
      <w:r>
        <w:t xml:space="preserve"> </w:t>
      </w:r>
    </w:p>
    <w:p w14:paraId="0713AD75" w14:textId="17B1AEAA" w:rsidR="00413E3B" w:rsidRPr="00413E3B" w:rsidRDefault="00413E3B" w:rsidP="00386A97">
      <w:pPr>
        <w:jc w:val="both"/>
      </w:pPr>
    </w:p>
    <w:p w14:paraId="1861BD33" w14:textId="0FF09BB2" w:rsidR="00386A97" w:rsidRPr="00413E3B" w:rsidRDefault="00413E3B" w:rsidP="00386A97">
      <w:pPr>
        <w:jc w:val="both"/>
      </w:pPr>
      <w:r>
        <w:t xml:space="preserve"> </w:t>
      </w:r>
    </w:p>
    <w:p w14:paraId="6082BA00" w14:textId="12268697" w:rsidR="00386A97" w:rsidRDefault="00386A97"/>
    <w:p w14:paraId="6B061A9B" w14:textId="64379EA6" w:rsidR="00386A97" w:rsidRDefault="00386A97"/>
    <w:p w14:paraId="44CE2756" w14:textId="33C7F0B3" w:rsidR="00386A97" w:rsidRDefault="00386A97"/>
    <w:p w14:paraId="1869D06E" w14:textId="2E6DD7CA" w:rsidR="00386A97" w:rsidRDefault="00386A97">
      <w:r>
        <w:br w:type="page"/>
      </w:r>
    </w:p>
    <w:p w14:paraId="4B082C19" w14:textId="0F1A3CE4" w:rsidR="00386A97" w:rsidRPr="00386A97" w:rsidRDefault="00386A97" w:rsidP="00386A97">
      <w:pPr>
        <w:spacing w:line="256" w:lineRule="auto"/>
        <w:ind w:left="1418" w:right="1605"/>
        <w:jc w:val="center"/>
        <w:rPr>
          <w:rFonts w:cstheme="minorHAnsi"/>
          <w:b/>
          <w:sz w:val="32"/>
          <w:szCs w:val="32"/>
          <w:u w:val="single"/>
        </w:rPr>
      </w:pPr>
      <w:r w:rsidRPr="00386A97">
        <w:rPr>
          <w:noProof/>
          <w:sz w:val="32"/>
          <w:szCs w:val="32"/>
          <w:u w:val="single"/>
        </w:rPr>
        <w:lastRenderedPageBreak/>
        <w:drawing>
          <wp:anchor distT="0" distB="0" distL="114300" distR="114300" simplePos="0" relativeHeight="251660288" behindDoc="1" locked="0" layoutInCell="1" allowOverlap="1" wp14:anchorId="4719CB23" wp14:editId="4392E62A">
            <wp:simplePos x="0" y="0"/>
            <wp:positionH relativeFrom="column">
              <wp:posOffset>4482465</wp:posOffset>
            </wp:positionH>
            <wp:positionV relativeFrom="paragraph">
              <wp:posOffset>635</wp:posOffset>
            </wp:positionV>
            <wp:extent cx="979805" cy="659130"/>
            <wp:effectExtent l="0" t="0" r="0" b="7620"/>
            <wp:wrapTight wrapText="bothSides">
              <wp:wrapPolygon edited="0">
                <wp:start x="0" y="0"/>
                <wp:lineTo x="0" y="21225"/>
                <wp:lineTo x="20998" y="21225"/>
                <wp:lineTo x="20998" y="0"/>
                <wp:lineTo x="0" y="0"/>
              </wp:wrapPolygon>
            </wp:wrapTight>
            <wp:docPr id="5" name="Picture 5" descr="https://www.auth.gr/wp-content/uploads/Auth_Logos-@300px_blue_2_e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auth.gr/wp-content/uploads/Auth_Logos-@300px_blue_2_en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6A97">
        <w:rPr>
          <w:rFonts w:cstheme="minorHAnsi"/>
          <w:b/>
          <w:noProof/>
          <w:color w:val="000000" w:themeColor="text1"/>
          <w:sz w:val="32"/>
          <w:szCs w:val="32"/>
          <w:u w:val="single"/>
          <w:shd w:val="clear" w:color="auto" w:fill="FFFFFF"/>
          <w:lang w:val="en-US"/>
        </w:rPr>
        <w:drawing>
          <wp:anchor distT="0" distB="0" distL="114300" distR="114300" simplePos="0" relativeHeight="251659264" behindDoc="1" locked="0" layoutInCell="1" allowOverlap="1" wp14:anchorId="7594BB09" wp14:editId="65D84A0B">
            <wp:simplePos x="0" y="0"/>
            <wp:positionH relativeFrom="column">
              <wp:posOffset>-120015</wp:posOffset>
            </wp:positionH>
            <wp:positionV relativeFrom="paragraph">
              <wp:posOffset>0</wp:posOffset>
            </wp:positionV>
            <wp:extent cx="815340" cy="1152985"/>
            <wp:effectExtent l="0" t="0" r="3810" b="9525"/>
            <wp:wrapTight wrapText="bothSides">
              <wp:wrapPolygon edited="0">
                <wp:start x="0" y="0"/>
                <wp:lineTo x="0" y="21421"/>
                <wp:lineTo x="21196" y="21421"/>
                <wp:lineTo x="2119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115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6A97">
        <w:rPr>
          <w:rFonts w:cstheme="minorHAnsi"/>
          <w:sz w:val="32"/>
          <w:szCs w:val="32"/>
          <w:u w:val="single"/>
        </w:rPr>
        <w:t>Παράρτημα</w:t>
      </w:r>
    </w:p>
    <w:p w14:paraId="139086C3" w14:textId="77777777" w:rsidR="00386A97" w:rsidRPr="00386A97" w:rsidRDefault="00386A97" w:rsidP="00386A97">
      <w:pPr>
        <w:spacing w:line="256" w:lineRule="auto"/>
        <w:ind w:left="1418" w:right="1605"/>
        <w:jc w:val="center"/>
        <w:rPr>
          <w:rFonts w:cstheme="minorHAnsi"/>
          <w:b/>
          <w:sz w:val="32"/>
          <w:szCs w:val="32"/>
        </w:rPr>
      </w:pPr>
    </w:p>
    <w:p w14:paraId="2A8EABDA" w14:textId="77777777" w:rsidR="00386A97" w:rsidRPr="00D0614A" w:rsidRDefault="00386A97" w:rsidP="00386A97">
      <w:pPr>
        <w:spacing w:line="256" w:lineRule="auto"/>
        <w:ind w:left="709" w:right="1321"/>
        <w:jc w:val="center"/>
        <w:rPr>
          <w:rFonts w:cstheme="minorHAnsi"/>
          <w:b/>
          <w:sz w:val="32"/>
          <w:szCs w:val="32"/>
          <w:lang w:val="en-GB"/>
        </w:rPr>
      </w:pPr>
      <w:r w:rsidRPr="00D0614A">
        <w:rPr>
          <w:rFonts w:cstheme="minorHAnsi"/>
          <w:b/>
          <w:sz w:val="32"/>
          <w:szCs w:val="32"/>
          <w:lang w:val="en-GB"/>
        </w:rPr>
        <w:t xml:space="preserve">A Century of Global Bridges: </w:t>
      </w:r>
    </w:p>
    <w:p w14:paraId="3E6388D6" w14:textId="77777777" w:rsidR="00386A97" w:rsidRPr="00D0614A" w:rsidRDefault="00386A97" w:rsidP="00386A97">
      <w:pPr>
        <w:spacing w:line="256" w:lineRule="auto"/>
        <w:ind w:left="709" w:right="1321"/>
        <w:jc w:val="center"/>
        <w:rPr>
          <w:rFonts w:cstheme="minorHAnsi"/>
          <w:b/>
          <w:sz w:val="32"/>
          <w:szCs w:val="32"/>
          <w:lang w:val="en-GB"/>
        </w:rPr>
      </w:pPr>
      <w:r w:rsidRPr="00D0614A">
        <w:rPr>
          <w:rFonts w:cstheme="minorHAnsi"/>
          <w:b/>
          <w:sz w:val="32"/>
          <w:szCs w:val="32"/>
          <w:lang w:val="en-GB"/>
        </w:rPr>
        <w:t>Aristotle University's 100 Years</w:t>
      </w:r>
      <w:r>
        <w:rPr>
          <w:rFonts w:cstheme="minorHAnsi"/>
          <w:b/>
          <w:sz w:val="32"/>
          <w:szCs w:val="32"/>
          <w:lang w:val="en-GB"/>
        </w:rPr>
        <w:t xml:space="preserve"> </w:t>
      </w:r>
      <w:r w:rsidRPr="00D0614A">
        <w:rPr>
          <w:rFonts w:cstheme="minorHAnsi"/>
          <w:b/>
          <w:sz w:val="32"/>
          <w:szCs w:val="32"/>
          <w:lang w:val="en-GB"/>
        </w:rPr>
        <w:t xml:space="preserve">of International Relations – </w:t>
      </w:r>
    </w:p>
    <w:p w14:paraId="0B854DE4" w14:textId="77777777" w:rsidR="00386A97" w:rsidRPr="00D0614A" w:rsidRDefault="00386A97" w:rsidP="00386A97">
      <w:pPr>
        <w:spacing w:line="256" w:lineRule="auto"/>
        <w:ind w:left="709" w:right="1321"/>
        <w:jc w:val="center"/>
        <w:rPr>
          <w:rFonts w:cstheme="minorHAnsi"/>
          <w:b/>
          <w:sz w:val="32"/>
          <w:szCs w:val="32"/>
          <w:lang w:val="en-GB"/>
        </w:rPr>
      </w:pPr>
      <w:r w:rsidRPr="00D0614A">
        <w:rPr>
          <w:rFonts w:cstheme="minorHAnsi"/>
          <w:b/>
          <w:sz w:val="32"/>
          <w:szCs w:val="32"/>
          <w:lang w:val="en-GB"/>
        </w:rPr>
        <w:t>Shaping the Global Campus of Tomorrow</w:t>
      </w:r>
    </w:p>
    <w:p w14:paraId="1409D6A2" w14:textId="77777777" w:rsidR="00386A97" w:rsidRDefault="00386A97" w:rsidP="00386A97">
      <w:pPr>
        <w:spacing w:line="256" w:lineRule="auto"/>
        <w:ind w:left="1418" w:right="1605"/>
        <w:jc w:val="center"/>
        <w:rPr>
          <w:rFonts w:cstheme="minorHAnsi"/>
          <w:b/>
          <w:sz w:val="26"/>
          <w:szCs w:val="26"/>
          <w:lang w:val="en-GB"/>
        </w:rPr>
      </w:pPr>
    </w:p>
    <w:p w14:paraId="587BBE2C" w14:textId="77777777" w:rsidR="00386A97" w:rsidRPr="00D0614A" w:rsidRDefault="00386A97" w:rsidP="00386A97">
      <w:pPr>
        <w:spacing w:line="256" w:lineRule="auto"/>
        <w:ind w:left="1418" w:right="1605"/>
        <w:jc w:val="center"/>
        <w:rPr>
          <w:rFonts w:cstheme="minorHAnsi"/>
          <w:sz w:val="26"/>
          <w:szCs w:val="26"/>
          <w:lang w:val="en-GB"/>
        </w:rPr>
      </w:pPr>
      <w:r w:rsidRPr="00D0614A">
        <w:rPr>
          <w:rFonts w:cstheme="minorHAnsi"/>
          <w:sz w:val="26"/>
          <w:szCs w:val="26"/>
          <w:lang w:val="en-GB"/>
        </w:rPr>
        <w:t>The Thessaloniki Hub: Bridging Cultures, Driving Innovation.</w:t>
      </w:r>
    </w:p>
    <w:p w14:paraId="1E3B761A" w14:textId="77777777" w:rsidR="00386A97" w:rsidRPr="00D0614A" w:rsidRDefault="00386A97" w:rsidP="00386A97">
      <w:pPr>
        <w:spacing w:line="256" w:lineRule="auto"/>
        <w:ind w:left="709" w:right="1321"/>
        <w:jc w:val="center"/>
        <w:rPr>
          <w:rFonts w:cstheme="minorHAnsi"/>
          <w:b/>
          <w:sz w:val="32"/>
          <w:szCs w:val="32"/>
          <w:lang w:val="en-GB"/>
        </w:rPr>
      </w:pPr>
      <w:r w:rsidRPr="00D0614A">
        <w:rPr>
          <w:rFonts w:cstheme="minorHAnsi"/>
          <w:b/>
          <w:sz w:val="32"/>
          <w:szCs w:val="32"/>
          <w:lang w:val="en-GB"/>
        </w:rPr>
        <w:t>20-21</w:t>
      </w:r>
      <w:r>
        <w:rPr>
          <w:rFonts w:cstheme="minorHAnsi"/>
          <w:b/>
          <w:sz w:val="32"/>
          <w:szCs w:val="32"/>
          <w:lang w:val="en-GB"/>
        </w:rPr>
        <w:t xml:space="preserve"> May </w:t>
      </w:r>
      <w:r w:rsidRPr="00D0614A">
        <w:rPr>
          <w:rFonts w:cstheme="minorHAnsi"/>
          <w:b/>
          <w:sz w:val="32"/>
          <w:szCs w:val="32"/>
          <w:lang w:val="en-GB"/>
        </w:rPr>
        <w:t>2026</w:t>
      </w:r>
    </w:p>
    <w:p w14:paraId="6A2E8E4C" w14:textId="77777777" w:rsidR="00386A97" w:rsidRDefault="00386A97" w:rsidP="00386A97">
      <w:pPr>
        <w:spacing w:line="256" w:lineRule="auto"/>
        <w:ind w:firstLine="426"/>
        <w:jc w:val="center"/>
        <w:rPr>
          <w:rFonts w:cstheme="minorHAnsi"/>
          <w:b/>
          <w:sz w:val="24"/>
          <w:szCs w:val="24"/>
          <w:u w:val="single"/>
          <w:lang w:val="en-GB"/>
        </w:rPr>
      </w:pPr>
    </w:p>
    <w:p w14:paraId="1715E50F" w14:textId="77777777" w:rsidR="00386A97" w:rsidRDefault="00386A97" w:rsidP="00386A97">
      <w:pPr>
        <w:spacing w:before="120" w:after="120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pict w14:anchorId="39C0043D">
          <v:rect id="_x0000_i1025" style="width:0;height:1.5pt" o:hralign="center" o:hrstd="t" o:hr="t" fillcolor="#a0a0a0" stroked="f"/>
        </w:pict>
      </w:r>
    </w:p>
    <w:p w14:paraId="3E01360F" w14:textId="77777777" w:rsidR="00386A97" w:rsidRDefault="00386A97" w:rsidP="00386A97">
      <w:pPr>
        <w:spacing w:before="120" w:after="120"/>
        <w:jc w:val="center"/>
        <w:rPr>
          <w:rFonts w:cstheme="minorHAnsi"/>
          <w:b/>
          <w:color w:val="000000" w:themeColor="text1"/>
          <w:shd w:val="clear" w:color="auto" w:fill="FFFFFF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>
        <w:rPr>
          <w:rFonts w:cstheme="minorHAnsi"/>
          <w:b/>
          <w:color w:val="000000" w:themeColor="text1"/>
          <w:shd w:val="clear" w:color="auto" w:fill="FFFFFF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Tentative Programme</w:t>
      </w:r>
    </w:p>
    <w:p w14:paraId="4F83AD79" w14:textId="77777777" w:rsidR="00386A97" w:rsidRPr="00FE202B" w:rsidRDefault="00386A97" w:rsidP="00386A97">
      <w:pPr>
        <w:spacing w:before="120" w:after="120"/>
        <w:jc w:val="center"/>
        <w:rPr>
          <w:rFonts w:cstheme="minorHAnsi"/>
          <w:b/>
          <w:color w:val="000000" w:themeColor="text1"/>
          <w:sz w:val="26"/>
          <w:szCs w:val="26"/>
          <w:shd w:val="clear" w:color="auto" w:fill="FFFFFF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bookmarkStart w:id="1" w:name="_Hlk211947879"/>
      <w:r>
        <w:rPr>
          <w:rFonts w:cstheme="minorHAnsi"/>
          <w:b/>
          <w:color w:val="000000" w:themeColor="text1"/>
          <w:sz w:val="26"/>
          <w:szCs w:val="26"/>
          <w:shd w:val="clear" w:color="auto" w:fill="FFFFFF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20</w:t>
      </w:r>
      <w:r>
        <w:rPr>
          <w:rFonts w:cstheme="minorHAnsi"/>
          <w:b/>
          <w:color w:val="000000" w:themeColor="text1"/>
          <w:sz w:val="26"/>
          <w:szCs w:val="26"/>
          <w:shd w:val="clear" w:color="auto" w:fill="FFFFFF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May </w:t>
      </w:r>
      <w:r w:rsidRPr="00E6611B">
        <w:rPr>
          <w:rFonts w:cstheme="minorHAnsi"/>
          <w:b/>
          <w:color w:val="000000" w:themeColor="text1"/>
          <w:sz w:val="26"/>
          <w:szCs w:val="26"/>
          <w:shd w:val="clear" w:color="auto" w:fill="FFFFFF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202</w:t>
      </w:r>
      <w:r>
        <w:rPr>
          <w:rFonts w:cstheme="minorHAnsi"/>
          <w:b/>
          <w:color w:val="000000" w:themeColor="text1"/>
          <w:sz w:val="26"/>
          <w:szCs w:val="26"/>
          <w:shd w:val="clear" w:color="auto" w:fill="FFFFFF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6</w:t>
      </w:r>
    </w:p>
    <w:tbl>
      <w:tblPr>
        <w:tblW w:w="509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0"/>
        <w:gridCol w:w="6785"/>
      </w:tblGrid>
      <w:tr w:rsidR="00386A97" w:rsidRPr="003F2325" w14:paraId="24E2957C" w14:textId="77777777" w:rsidTr="009C05F7">
        <w:tc>
          <w:tcPr>
            <w:tcW w:w="983" w:type="pct"/>
            <w:shd w:val="clear" w:color="auto" w:fill="FFE599" w:themeFill="accent4" w:themeFillTint="66"/>
          </w:tcPr>
          <w:p w14:paraId="09A2D480" w14:textId="77777777" w:rsidR="00386A97" w:rsidRPr="003F2325" w:rsidRDefault="00386A97" w:rsidP="009C05F7">
            <w:pPr>
              <w:spacing w:line="256" w:lineRule="auto"/>
              <w:rPr>
                <w:rFonts w:cstheme="minorHAnsi"/>
                <w:b/>
                <w:bCs/>
                <w:lang w:val="en-GB"/>
              </w:rPr>
            </w:pPr>
            <w:bookmarkStart w:id="2" w:name="_Hlk204175335"/>
            <w:bookmarkEnd w:id="1"/>
            <w:r w:rsidRPr="003F2325">
              <w:rPr>
                <w:rFonts w:cstheme="minorHAnsi"/>
                <w:b/>
                <w:bCs/>
                <w:lang w:val="en-GB"/>
              </w:rPr>
              <w:t>08:30 – 09:00</w:t>
            </w:r>
          </w:p>
        </w:tc>
        <w:tc>
          <w:tcPr>
            <w:tcW w:w="4017" w:type="pct"/>
            <w:shd w:val="clear" w:color="auto" w:fill="FFE599" w:themeFill="accent4" w:themeFillTint="66"/>
          </w:tcPr>
          <w:p w14:paraId="46BEE84C" w14:textId="77777777" w:rsidR="00386A97" w:rsidRPr="003F2325" w:rsidRDefault="00386A97" w:rsidP="009C05F7">
            <w:pPr>
              <w:spacing w:line="256" w:lineRule="auto"/>
              <w:rPr>
                <w:rFonts w:cstheme="minorHAnsi"/>
                <w:b/>
                <w:i/>
                <w:lang w:val="en-GB"/>
              </w:rPr>
            </w:pPr>
            <w:r w:rsidRPr="003F2325">
              <w:rPr>
                <w:rFonts w:cstheme="minorHAnsi"/>
                <w:b/>
                <w:i/>
                <w:lang w:val="en-GB"/>
              </w:rPr>
              <w:t>Registration of the participants</w:t>
            </w:r>
          </w:p>
        </w:tc>
      </w:tr>
      <w:bookmarkEnd w:id="2"/>
      <w:tr w:rsidR="00386A97" w:rsidRPr="00386A97" w14:paraId="2E772188" w14:textId="77777777" w:rsidTr="009C05F7">
        <w:tc>
          <w:tcPr>
            <w:tcW w:w="983" w:type="pct"/>
            <w:shd w:val="clear" w:color="auto" w:fill="FFF2CC" w:themeFill="accent4" w:themeFillTint="33"/>
          </w:tcPr>
          <w:p w14:paraId="238D82C7" w14:textId="77777777" w:rsidR="00386A97" w:rsidRPr="003F2325" w:rsidRDefault="00386A97" w:rsidP="009C05F7">
            <w:pPr>
              <w:spacing w:line="256" w:lineRule="auto"/>
              <w:rPr>
                <w:rFonts w:cstheme="minorHAnsi"/>
                <w:b/>
                <w:bCs/>
                <w:lang w:val="en-GB"/>
              </w:rPr>
            </w:pPr>
            <w:r w:rsidRPr="003F2325">
              <w:rPr>
                <w:rFonts w:cstheme="minorHAnsi"/>
                <w:b/>
                <w:bCs/>
                <w:lang w:val="en-GB"/>
              </w:rPr>
              <w:t xml:space="preserve">09:00 – 09:30 </w:t>
            </w:r>
          </w:p>
        </w:tc>
        <w:tc>
          <w:tcPr>
            <w:tcW w:w="4017" w:type="pct"/>
            <w:shd w:val="clear" w:color="auto" w:fill="FFF2CC" w:themeFill="accent4" w:themeFillTint="33"/>
          </w:tcPr>
          <w:p w14:paraId="06DEBFC6" w14:textId="77777777" w:rsidR="00386A97" w:rsidRPr="003F2325" w:rsidRDefault="00386A97" w:rsidP="009C05F7">
            <w:pPr>
              <w:spacing w:after="0" w:line="256" w:lineRule="auto"/>
              <w:rPr>
                <w:rFonts w:cstheme="minorHAnsi"/>
                <w:b/>
                <w:bCs/>
                <w:lang w:val="en-GB"/>
              </w:rPr>
            </w:pPr>
            <w:r w:rsidRPr="003F2325">
              <w:rPr>
                <w:rFonts w:cstheme="minorHAnsi"/>
                <w:b/>
                <w:bCs/>
                <w:lang w:val="en-GB"/>
              </w:rPr>
              <w:t>Welcome Speeches</w:t>
            </w:r>
          </w:p>
          <w:p w14:paraId="2A6FBA3D" w14:textId="77777777" w:rsidR="00386A97" w:rsidRPr="003F2325" w:rsidRDefault="00386A97" w:rsidP="009C05F7">
            <w:pPr>
              <w:spacing w:after="0" w:line="256" w:lineRule="auto"/>
              <w:rPr>
                <w:rFonts w:cstheme="minorHAnsi"/>
                <w:lang w:val="en-GB"/>
              </w:rPr>
            </w:pPr>
            <w:r w:rsidRPr="003F2325">
              <w:rPr>
                <w:rFonts w:cstheme="minorHAnsi"/>
                <w:lang w:val="en-GB"/>
              </w:rPr>
              <w:t>Rector of Aristotle University of Thessaloniki (AUTh)</w:t>
            </w:r>
          </w:p>
          <w:p w14:paraId="1B488F8D" w14:textId="77777777" w:rsidR="00386A97" w:rsidRPr="003F2325" w:rsidRDefault="00386A97" w:rsidP="009C05F7">
            <w:pPr>
              <w:spacing w:after="0" w:line="256" w:lineRule="auto"/>
              <w:rPr>
                <w:rFonts w:cstheme="minorHAnsi"/>
                <w:lang w:val="en-GB"/>
              </w:rPr>
            </w:pPr>
            <w:r w:rsidRPr="003F2325">
              <w:rPr>
                <w:rFonts w:cstheme="minorHAnsi"/>
                <w:lang w:val="en-GB"/>
              </w:rPr>
              <w:t>Representative of the Ministry of Foreign Affairs / Education</w:t>
            </w:r>
          </w:p>
          <w:p w14:paraId="49B7E273" w14:textId="77777777" w:rsidR="00386A97" w:rsidRPr="003F2325" w:rsidRDefault="00386A97" w:rsidP="009C05F7">
            <w:pPr>
              <w:spacing w:after="0" w:line="256" w:lineRule="auto"/>
              <w:rPr>
                <w:rFonts w:cstheme="minorHAnsi"/>
                <w:b/>
                <w:lang w:val="en-GB"/>
              </w:rPr>
            </w:pPr>
          </w:p>
        </w:tc>
      </w:tr>
      <w:tr w:rsidR="00386A97" w:rsidRPr="00386A97" w14:paraId="386C9752" w14:textId="77777777" w:rsidTr="009C05F7">
        <w:tc>
          <w:tcPr>
            <w:tcW w:w="983" w:type="pct"/>
            <w:shd w:val="clear" w:color="auto" w:fill="FFF2CC" w:themeFill="accent4" w:themeFillTint="33"/>
          </w:tcPr>
          <w:p w14:paraId="2B4E2A63" w14:textId="77777777" w:rsidR="00386A97" w:rsidRPr="003F2325" w:rsidRDefault="00386A97" w:rsidP="009C05F7">
            <w:pPr>
              <w:spacing w:line="256" w:lineRule="auto"/>
              <w:rPr>
                <w:rFonts w:cstheme="minorHAnsi"/>
                <w:b/>
                <w:bCs/>
                <w:lang w:val="en-GB"/>
              </w:rPr>
            </w:pPr>
            <w:r w:rsidRPr="003F2325">
              <w:rPr>
                <w:rFonts w:cstheme="minorHAnsi"/>
                <w:b/>
                <w:bCs/>
                <w:lang w:val="en-GB"/>
              </w:rPr>
              <w:t>09:30 – 10:45</w:t>
            </w:r>
          </w:p>
        </w:tc>
        <w:tc>
          <w:tcPr>
            <w:tcW w:w="4017" w:type="pct"/>
            <w:shd w:val="clear" w:color="auto" w:fill="FFF2CC" w:themeFill="accent4" w:themeFillTint="33"/>
          </w:tcPr>
          <w:p w14:paraId="70BCD27B" w14:textId="77777777" w:rsidR="00386A97" w:rsidRPr="003F2325" w:rsidRDefault="00386A97" w:rsidP="009C05F7">
            <w:pPr>
              <w:spacing w:line="256" w:lineRule="auto"/>
              <w:rPr>
                <w:rFonts w:cstheme="minorHAnsi"/>
                <w:b/>
                <w:lang w:val="en-GB"/>
              </w:rPr>
            </w:pPr>
            <w:r w:rsidRPr="003F2325">
              <w:rPr>
                <w:rFonts w:cstheme="minorHAnsi"/>
                <w:b/>
                <w:lang w:val="en-GB"/>
              </w:rPr>
              <w:t>Keynote Speeches</w:t>
            </w:r>
          </w:p>
          <w:p w14:paraId="16E3B392" w14:textId="77777777" w:rsidR="00386A97" w:rsidRPr="003F2325" w:rsidRDefault="00386A97" w:rsidP="00386A97">
            <w:pPr>
              <w:pStyle w:val="ListParagraph"/>
              <w:numPr>
                <w:ilvl w:val="0"/>
                <w:numId w:val="5"/>
              </w:numPr>
              <w:spacing w:after="160" w:line="256" w:lineRule="auto"/>
              <w:rPr>
                <w:rFonts w:asciiTheme="minorHAnsi" w:hAnsiTheme="minorHAnsi" w:cstheme="minorHAnsi"/>
                <w:lang w:val="en-GB"/>
              </w:rPr>
            </w:pPr>
            <w:r w:rsidRPr="00572DEA">
              <w:rPr>
                <w:rFonts w:asciiTheme="minorHAnsi" w:hAnsiTheme="minorHAnsi" w:cstheme="minorHAnsi"/>
                <w:lang w:val="en-US"/>
              </w:rPr>
              <w:t>Distinguished speakers from partner universities and international organizations will address key topics on higher education cooperation and internationalization.</w:t>
            </w:r>
          </w:p>
        </w:tc>
      </w:tr>
      <w:tr w:rsidR="00386A97" w:rsidRPr="003F2325" w14:paraId="6EE5D9D2" w14:textId="77777777" w:rsidTr="009C05F7">
        <w:tc>
          <w:tcPr>
            <w:tcW w:w="983" w:type="pct"/>
            <w:tcBorders>
              <w:bottom w:val="single" w:sz="4" w:space="0" w:color="auto"/>
            </w:tcBorders>
          </w:tcPr>
          <w:p w14:paraId="38F5EFDE" w14:textId="77777777" w:rsidR="00386A97" w:rsidRPr="003F2325" w:rsidRDefault="00386A97" w:rsidP="009C05F7">
            <w:pPr>
              <w:spacing w:line="256" w:lineRule="auto"/>
              <w:rPr>
                <w:rFonts w:cstheme="minorHAnsi"/>
                <w:b/>
                <w:bCs/>
                <w:lang w:val="en-GB"/>
              </w:rPr>
            </w:pPr>
            <w:r w:rsidRPr="003F2325">
              <w:rPr>
                <w:rFonts w:cstheme="minorHAnsi"/>
                <w:b/>
                <w:bCs/>
                <w:lang w:val="en-GB"/>
              </w:rPr>
              <w:t>10:45 – 11:00</w:t>
            </w:r>
          </w:p>
        </w:tc>
        <w:tc>
          <w:tcPr>
            <w:tcW w:w="4017" w:type="pct"/>
            <w:tcBorders>
              <w:bottom w:val="single" w:sz="4" w:space="0" w:color="auto"/>
            </w:tcBorders>
          </w:tcPr>
          <w:p w14:paraId="4DFFF1A3" w14:textId="77777777" w:rsidR="00386A97" w:rsidRPr="003F2325" w:rsidRDefault="00386A97" w:rsidP="009C05F7">
            <w:pPr>
              <w:spacing w:line="256" w:lineRule="auto"/>
              <w:rPr>
                <w:rFonts w:cstheme="minorHAnsi"/>
                <w:i/>
                <w:iCs/>
                <w:lang w:val="en-GB"/>
              </w:rPr>
            </w:pPr>
            <w:r w:rsidRPr="003F2325">
              <w:rPr>
                <w:rFonts w:cstheme="minorHAnsi"/>
                <w:i/>
                <w:iCs/>
                <w:lang w:val="en-GB"/>
              </w:rPr>
              <w:t>Coffee Break</w:t>
            </w:r>
          </w:p>
        </w:tc>
      </w:tr>
      <w:tr w:rsidR="00386A97" w:rsidRPr="00386A97" w14:paraId="67AF586F" w14:textId="77777777" w:rsidTr="009C05F7">
        <w:trPr>
          <w:trHeight w:val="462"/>
        </w:trPr>
        <w:tc>
          <w:tcPr>
            <w:tcW w:w="983" w:type="pct"/>
            <w:shd w:val="clear" w:color="auto" w:fill="9CC2E5" w:themeFill="accent5" w:themeFillTint="99"/>
          </w:tcPr>
          <w:p w14:paraId="02E244CE" w14:textId="77777777" w:rsidR="00386A97" w:rsidRPr="003F2325" w:rsidRDefault="00386A97" w:rsidP="009C05F7">
            <w:pPr>
              <w:spacing w:line="256" w:lineRule="auto"/>
              <w:rPr>
                <w:rFonts w:cstheme="minorHAnsi"/>
                <w:b/>
                <w:bCs/>
                <w:lang w:val="en-GB"/>
              </w:rPr>
            </w:pPr>
            <w:r w:rsidRPr="003F2325">
              <w:rPr>
                <w:rFonts w:cstheme="minorHAnsi"/>
                <w:b/>
                <w:bCs/>
                <w:lang w:val="en-GB"/>
              </w:rPr>
              <w:t>11:00 – 1</w:t>
            </w:r>
            <w:r>
              <w:rPr>
                <w:rFonts w:cstheme="minorHAnsi"/>
                <w:b/>
                <w:bCs/>
                <w:lang w:val="en-US"/>
              </w:rPr>
              <w:t>2</w:t>
            </w:r>
            <w:r w:rsidRPr="003F2325">
              <w:rPr>
                <w:rFonts w:cstheme="minorHAnsi"/>
                <w:b/>
                <w:bCs/>
                <w:lang w:val="en-GB"/>
              </w:rPr>
              <w:t>:</w:t>
            </w:r>
            <w:r>
              <w:rPr>
                <w:rFonts w:cstheme="minorHAnsi"/>
                <w:b/>
                <w:bCs/>
                <w:lang w:val="en-US"/>
              </w:rPr>
              <w:t>3</w:t>
            </w:r>
            <w:r w:rsidRPr="003F2325">
              <w:rPr>
                <w:rFonts w:cstheme="minorHAnsi"/>
                <w:b/>
                <w:bCs/>
                <w:lang w:val="en-GB"/>
              </w:rPr>
              <w:t>0</w:t>
            </w:r>
          </w:p>
        </w:tc>
        <w:tc>
          <w:tcPr>
            <w:tcW w:w="4017" w:type="pct"/>
            <w:shd w:val="clear" w:color="auto" w:fill="9CC2E5" w:themeFill="accent5" w:themeFillTint="99"/>
          </w:tcPr>
          <w:p w14:paraId="3D763B86" w14:textId="77777777" w:rsidR="00386A97" w:rsidRDefault="00386A97" w:rsidP="009C05F7">
            <w:pPr>
              <w:spacing w:line="256" w:lineRule="auto"/>
              <w:jc w:val="both"/>
              <w:rPr>
                <w:rFonts w:cstheme="minorHAnsi"/>
                <w:b/>
                <w:bCs/>
                <w:lang w:val="en-GB"/>
              </w:rPr>
            </w:pPr>
            <w:r w:rsidRPr="003F2325">
              <w:rPr>
                <w:rFonts w:cstheme="minorHAnsi"/>
                <w:b/>
                <w:bCs/>
                <w:lang w:val="en-GB"/>
              </w:rPr>
              <w:t xml:space="preserve">1st Session: </w:t>
            </w:r>
          </w:p>
          <w:p w14:paraId="7BD64F5B" w14:textId="77777777" w:rsidR="00386A97" w:rsidRPr="003F2325" w:rsidRDefault="00386A97" w:rsidP="009C05F7">
            <w:pPr>
              <w:spacing w:line="256" w:lineRule="auto"/>
              <w:jc w:val="both"/>
              <w:rPr>
                <w:rFonts w:cstheme="minorHAnsi"/>
                <w:b/>
                <w:bCs/>
                <w:lang w:val="en-GB"/>
              </w:rPr>
            </w:pPr>
            <w:r w:rsidRPr="00C01AF3">
              <w:rPr>
                <w:rFonts w:cstheme="minorHAnsi"/>
                <w:b/>
                <w:bCs/>
                <w:lang w:val="en-GB"/>
              </w:rPr>
              <w:t>Forging Global Bridges: A Century of Academic Cooperation and Networking</w:t>
            </w:r>
            <w:r>
              <w:rPr>
                <w:rFonts w:cstheme="minorHAnsi"/>
                <w:b/>
                <w:bCs/>
                <w:lang w:val="en-GB"/>
              </w:rPr>
              <w:t xml:space="preserve">. </w:t>
            </w:r>
          </w:p>
        </w:tc>
      </w:tr>
      <w:tr w:rsidR="00386A97" w:rsidRPr="006123EB" w14:paraId="74DC58C9" w14:textId="77777777" w:rsidTr="009C05F7">
        <w:tc>
          <w:tcPr>
            <w:tcW w:w="983" w:type="pct"/>
            <w:shd w:val="clear" w:color="auto" w:fill="BDD6EE" w:themeFill="accent5" w:themeFillTint="66"/>
          </w:tcPr>
          <w:p w14:paraId="4CE07643" w14:textId="77777777" w:rsidR="00386A97" w:rsidRPr="003F2325" w:rsidRDefault="00386A97" w:rsidP="009C05F7">
            <w:pPr>
              <w:spacing w:line="256" w:lineRule="auto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4017" w:type="pct"/>
            <w:shd w:val="clear" w:color="auto" w:fill="BDD6EE" w:themeFill="accent5" w:themeFillTint="66"/>
          </w:tcPr>
          <w:p w14:paraId="5A25BD4F" w14:textId="77777777" w:rsidR="00386A97" w:rsidRPr="00572DEA" w:rsidRDefault="00386A97" w:rsidP="009C05F7">
            <w:pPr>
              <w:spacing w:line="256" w:lineRule="auto"/>
              <w:jc w:val="both"/>
              <w:rPr>
                <w:rFonts w:cstheme="minorHAnsi"/>
                <w:lang w:val="en-US"/>
              </w:rPr>
            </w:pPr>
            <w:r w:rsidRPr="003F2325">
              <w:rPr>
                <w:rFonts w:cstheme="minorHAnsi"/>
                <w:b/>
                <w:bCs/>
                <w:lang w:val="en-GB"/>
              </w:rPr>
              <w:t xml:space="preserve">Chair: </w:t>
            </w:r>
            <w:r w:rsidRPr="00572DEA">
              <w:rPr>
                <w:rFonts w:cstheme="minorHAnsi"/>
                <w:b/>
                <w:bCs/>
                <w:i/>
                <w:iCs/>
                <w:lang w:val="en-US"/>
              </w:rPr>
              <w:t>To be announced</w:t>
            </w:r>
          </w:p>
        </w:tc>
      </w:tr>
      <w:tr w:rsidR="00386A97" w:rsidRPr="00386A97" w14:paraId="356658E4" w14:textId="77777777" w:rsidTr="009C05F7">
        <w:tc>
          <w:tcPr>
            <w:tcW w:w="983" w:type="pct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44471619" w14:textId="77777777" w:rsidR="00386A97" w:rsidRPr="003F2325" w:rsidRDefault="00386A97" w:rsidP="009C05F7">
            <w:pPr>
              <w:spacing w:line="256" w:lineRule="auto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4017" w:type="pct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76279951" w14:textId="77777777" w:rsidR="00386A97" w:rsidRPr="0030036E" w:rsidRDefault="00386A97" w:rsidP="009C05F7">
            <w:pPr>
              <w:spacing w:line="256" w:lineRule="auto"/>
              <w:jc w:val="both"/>
              <w:rPr>
                <w:rFonts w:cstheme="minorHAnsi"/>
                <w:b/>
              </w:rPr>
            </w:pPr>
            <w:r w:rsidRPr="0030036E">
              <w:rPr>
                <w:rFonts w:cstheme="minorHAnsi"/>
                <w:b/>
                <w:lang w:val="en-US"/>
              </w:rPr>
              <w:t>Key t</w:t>
            </w:r>
            <w:proofErr w:type="spellStart"/>
            <w:r w:rsidRPr="0030036E">
              <w:rPr>
                <w:rFonts w:cstheme="minorHAnsi"/>
                <w:b/>
              </w:rPr>
              <w:t>opics</w:t>
            </w:r>
            <w:proofErr w:type="spellEnd"/>
            <w:r w:rsidRPr="0030036E">
              <w:rPr>
                <w:rFonts w:cstheme="minorHAnsi"/>
                <w:b/>
                <w:lang w:val="en-US"/>
              </w:rPr>
              <w:t xml:space="preserve"> may</w:t>
            </w:r>
            <w:r w:rsidRPr="0030036E">
              <w:rPr>
                <w:rFonts w:cstheme="minorHAnsi"/>
                <w:b/>
              </w:rPr>
              <w:t xml:space="preserve"> </w:t>
            </w:r>
            <w:proofErr w:type="spellStart"/>
            <w:r w:rsidRPr="0030036E">
              <w:rPr>
                <w:rFonts w:cstheme="minorHAnsi"/>
                <w:b/>
              </w:rPr>
              <w:t>include</w:t>
            </w:r>
            <w:proofErr w:type="spellEnd"/>
            <w:r w:rsidRPr="0030036E">
              <w:rPr>
                <w:rFonts w:cstheme="minorHAnsi"/>
                <w:b/>
              </w:rPr>
              <w:t>:</w:t>
            </w:r>
          </w:p>
          <w:p w14:paraId="6831A944" w14:textId="77777777" w:rsidR="00386A97" w:rsidRPr="00572DEA" w:rsidRDefault="00386A97" w:rsidP="00386A97">
            <w:pPr>
              <w:numPr>
                <w:ilvl w:val="0"/>
                <w:numId w:val="6"/>
              </w:numPr>
              <w:spacing w:line="256" w:lineRule="auto"/>
              <w:jc w:val="both"/>
              <w:rPr>
                <w:rFonts w:cstheme="minorHAnsi"/>
                <w:bCs/>
                <w:lang w:val="en-US"/>
              </w:rPr>
            </w:pPr>
            <w:r w:rsidRPr="00572DEA">
              <w:rPr>
                <w:rFonts w:cstheme="minorHAnsi"/>
                <w:bCs/>
                <w:lang w:val="en-US"/>
              </w:rPr>
              <w:t>Regional collaboration among Balkan and Black Sea universities</w:t>
            </w:r>
          </w:p>
          <w:p w14:paraId="543784D2" w14:textId="77777777" w:rsidR="00386A97" w:rsidRPr="00572DEA" w:rsidRDefault="00386A97" w:rsidP="00386A97">
            <w:pPr>
              <w:numPr>
                <w:ilvl w:val="0"/>
                <w:numId w:val="6"/>
              </w:numPr>
              <w:spacing w:line="256" w:lineRule="auto"/>
              <w:jc w:val="both"/>
              <w:rPr>
                <w:rFonts w:cstheme="minorHAnsi"/>
                <w:bCs/>
                <w:lang w:val="en-US"/>
              </w:rPr>
            </w:pPr>
            <w:r w:rsidRPr="00572DEA">
              <w:rPr>
                <w:rFonts w:cstheme="minorHAnsi"/>
                <w:bCs/>
                <w:lang w:val="en-US"/>
              </w:rPr>
              <w:t>The role of international university networks (BSUN, EPICUR, JASON, etc.)</w:t>
            </w:r>
          </w:p>
          <w:p w14:paraId="70EF5470" w14:textId="77777777" w:rsidR="00386A97" w:rsidRPr="00572DEA" w:rsidRDefault="00386A97" w:rsidP="00386A97">
            <w:pPr>
              <w:numPr>
                <w:ilvl w:val="0"/>
                <w:numId w:val="6"/>
              </w:numPr>
              <w:spacing w:line="256" w:lineRule="auto"/>
              <w:jc w:val="both"/>
              <w:rPr>
                <w:rFonts w:cstheme="minorHAnsi"/>
                <w:bCs/>
                <w:lang w:val="en-US"/>
              </w:rPr>
            </w:pPr>
            <w:r w:rsidRPr="00572DEA">
              <w:rPr>
                <w:rFonts w:cstheme="minorHAnsi"/>
                <w:bCs/>
                <w:lang w:val="en-US"/>
              </w:rPr>
              <w:lastRenderedPageBreak/>
              <w:t>European academic partnerships (France, Germany, UK, EU initiatives)</w:t>
            </w:r>
          </w:p>
          <w:p w14:paraId="288738F6" w14:textId="77777777" w:rsidR="00386A97" w:rsidRPr="00572DEA" w:rsidRDefault="00386A97" w:rsidP="00386A97">
            <w:pPr>
              <w:numPr>
                <w:ilvl w:val="0"/>
                <w:numId w:val="6"/>
              </w:numPr>
              <w:spacing w:line="256" w:lineRule="auto"/>
              <w:jc w:val="both"/>
              <w:rPr>
                <w:rFonts w:cstheme="minorHAnsi"/>
                <w:bCs/>
                <w:lang w:val="en-US"/>
              </w:rPr>
            </w:pPr>
            <w:r w:rsidRPr="00572DEA">
              <w:rPr>
                <w:rFonts w:cstheme="minorHAnsi"/>
                <w:bCs/>
                <w:lang w:val="en-US"/>
              </w:rPr>
              <w:t>Global outreach: USA, Asia, and developing regions</w:t>
            </w:r>
          </w:p>
          <w:p w14:paraId="66A0FAF9" w14:textId="77777777" w:rsidR="00386A97" w:rsidRPr="00572DEA" w:rsidRDefault="00386A97" w:rsidP="00386A97">
            <w:pPr>
              <w:numPr>
                <w:ilvl w:val="0"/>
                <w:numId w:val="6"/>
              </w:numPr>
              <w:spacing w:line="256" w:lineRule="auto"/>
              <w:jc w:val="both"/>
              <w:rPr>
                <w:rFonts w:cstheme="minorHAnsi"/>
                <w:bCs/>
                <w:lang w:val="en-US"/>
              </w:rPr>
            </w:pPr>
            <w:r w:rsidRPr="00572DEA">
              <w:rPr>
                <w:rFonts w:cstheme="minorHAnsi"/>
                <w:bCs/>
                <w:lang w:val="en-US"/>
              </w:rPr>
              <w:t xml:space="preserve">Cooperation through </w:t>
            </w:r>
            <w:proofErr w:type="spellStart"/>
            <w:r w:rsidRPr="00572DEA">
              <w:rPr>
                <w:rFonts w:cstheme="minorHAnsi"/>
                <w:bCs/>
                <w:lang w:val="en-US"/>
              </w:rPr>
              <w:t>speciali</w:t>
            </w:r>
            <w:r>
              <w:rPr>
                <w:rFonts w:cstheme="minorHAnsi"/>
                <w:bCs/>
                <w:lang w:val="en-US"/>
              </w:rPr>
              <w:t>s</w:t>
            </w:r>
            <w:r w:rsidRPr="00572DEA">
              <w:rPr>
                <w:rFonts w:cstheme="minorHAnsi"/>
                <w:bCs/>
                <w:lang w:val="en-US"/>
              </w:rPr>
              <w:t>ed</w:t>
            </w:r>
            <w:proofErr w:type="spellEnd"/>
            <w:r w:rsidRPr="00572DEA">
              <w:rPr>
                <w:rFonts w:cstheme="minorHAnsi"/>
                <w:bCs/>
                <w:lang w:val="en-US"/>
              </w:rPr>
              <w:t xml:space="preserve"> institutes (Confucius Institute, Study in Greece, etc.)</w:t>
            </w:r>
          </w:p>
          <w:p w14:paraId="48C918D8" w14:textId="77777777" w:rsidR="00386A97" w:rsidRPr="00572DEA" w:rsidRDefault="00386A97" w:rsidP="009C05F7">
            <w:pPr>
              <w:spacing w:after="0" w:line="256" w:lineRule="auto"/>
              <w:jc w:val="both"/>
              <w:rPr>
                <w:rFonts w:cstheme="minorHAnsi"/>
                <w:bCs/>
                <w:lang w:val="en-US"/>
              </w:rPr>
            </w:pPr>
          </w:p>
          <w:p w14:paraId="65CAF002" w14:textId="77777777" w:rsidR="00386A97" w:rsidRPr="003F2325" w:rsidRDefault="00386A97" w:rsidP="009C05F7">
            <w:pPr>
              <w:spacing w:after="0" w:line="256" w:lineRule="auto"/>
              <w:jc w:val="both"/>
              <w:rPr>
                <w:rFonts w:cstheme="minorHAnsi"/>
                <w:b/>
                <w:bCs/>
                <w:lang w:val="en-US"/>
              </w:rPr>
            </w:pPr>
          </w:p>
        </w:tc>
      </w:tr>
      <w:tr w:rsidR="00386A97" w:rsidRPr="003F2325" w14:paraId="608EEAB7" w14:textId="77777777" w:rsidTr="009C05F7">
        <w:tc>
          <w:tcPr>
            <w:tcW w:w="983" w:type="pct"/>
            <w:shd w:val="clear" w:color="auto" w:fill="auto"/>
          </w:tcPr>
          <w:p w14:paraId="326CE657" w14:textId="77777777" w:rsidR="00386A97" w:rsidRPr="003F2325" w:rsidRDefault="00386A97" w:rsidP="009C05F7">
            <w:pPr>
              <w:spacing w:before="240" w:line="256" w:lineRule="auto"/>
              <w:rPr>
                <w:rFonts w:cstheme="minorHAnsi"/>
                <w:b/>
                <w:bCs/>
                <w:lang w:val="en-GB"/>
              </w:rPr>
            </w:pPr>
            <w:bookmarkStart w:id="3" w:name="_Hlk204179170"/>
            <w:r w:rsidRPr="003F2325">
              <w:rPr>
                <w:rFonts w:cstheme="minorHAnsi"/>
                <w:b/>
                <w:bCs/>
                <w:lang w:val="en-GB"/>
              </w:rPr>
              <w:lastRenderedPageBreak/>
              <w:t>1</w:t>
            </w:r>
            <w:r>
              <w:rPr>
                <w:rFonts w:cstheme="minorHAnsi"/>
                <w:b/>
                <w:bCs/>
                <w:lang w:val="en-GB"/>
              </w:rPr>
              <w:t>2</w:t>
            </w:r>
            <w:r w:rsidRPr="003F2325">
              <w:rPr>
                <w:rFonts w:cstheme="minorHAnsi"/>
                <w:b/>
                <w:bCs/>
                <w:lang w:val="en-GB"/>
              </w:rPr>
              <w:t>:</w:t>
            </w:r>
            <w:r>
              <w:rPr>
                <w:rFonts w:cstheme="minorHAnsi"/>
                <w:b/>
                <w:bCs/>
                <w:lang w:val="en-GB"/>
              </w:rPr>
              <w:t>3</w:t>
            </w:r>
            <w:r w:rsidRPr="003F2325">
              <w:rPr>
                <w:rFonts w:cstheme="minorHAnsi"/>
                <w:b/>
                <w:bCs/>
                <w:lang w:val="en-GB"/>
              </w:rPr>
              <w:t>0 – 1</w:t>
            </w:r>
            <w:r>
              <w:rPr>
                <w:rFonts w:cstheme="minorHAnsi"/>
                <w:b/>
                <w:bCs/>
                <w:lang w:val="en-GB"/>
              </w:rPr>
              <w:t>3</w:t>
            </w:r>
            <w:r w:rsidRPr="003F2325">
              <w:rPr>
                <w:rFonts w:cstheme="minorHAnsi"/>
                <w:b/>
                <w:bCs/>
                <w:lang w:val="en-GB"/>
              </w:rPr>
              <w:t>:</w:t>
            </w:r>
            <w:r>
              <w:rPr>
                <w:rFonts w:cstheme="minorHAnsi"/>
                <w:b/>
                <w:bCs/>
                <w:lang w:val="en-GB"/>
              </w:rPr>
              <w:t>3</w:t>
            </w:r>
            <w:r w:rsidRPr="003F2325">
              <w:rPr>
                <w:rFonts w:cstheme="minorHAnsi"/>
                <w:b/>
                <w:bCs/>
                <w:lang w:val="en-GB"/>
              </w:rPr>
              <w:t>0</w:t>
            </w:r>
          </w:p>
        </w:tc>
        <w:tc>
          <w:tcPr>
            <w:tcW w:w="4017" w:type="pct"/>
            <w:shd w:val="clear" w:color="auto" w:fill="auto"/>
          </w:tcPr>
          <w:p w14:paraId="16CD6456" w14:textId="77777777" w:rsidR="00386A97" w:rsidRPr="003F2325" w:rsidRDefault="00386A97" w:rsidP="009C05F7">
            <w:pPr>
              <w:spacing w:before="240" w:line="256" w:lineRule="auto"/>
              <w:jc w:val="both"/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i/>
                <w:iCs/>
                <w:lang w:val="en-GB"/>
              </w:rPr>
              <w:t>Light Lunch</w:t>
            </w:r>
          </w:p>
        </w:tc>
      </w:tr>
      <w:tr w:rsidR="00386A97" w:rsidRPr="00386A97" w14:paraId="6871F6EA" w14:textId="77777777" w:rsidTr="009C05F7">
        <w:tc>
          <w:tcPr>
            <w:tcW w:w="983" w:type="pct"/>
            <w:shd w:val="clear" w:color="auto" w:fill="F4B083" w:themeFill="accent2" w:themeFillTint="99"/>
          </w:tcPr>
          <w:p w14:paraId="65CF6683" w14:textId="77777777" w:rsidR="00386A97" w:rsidRPr="003F2325" w:rsidRDefault="00386A97" w:rsidP="009C05F7">
            <w:pPr>
              <w:spacing w:line="256" w:lineRule="auto"/>
              <w:rPr>
                <w:rFonts w:cstheme="minorHAnsi"/>
                <w:b/>
                <w:bCs/>
                <w:lang w:val="en-GB"/>
              </w:rPr>
            </w:pPr>
            <w:r w:rsidRPr="003F2325">
              <w:rPr>
                <w:rFonts w:cstheme="minorHAnsi"/>
                <w:b/>
                <w:bCs/>
                <w:lang w:val="en-GB"/>
              </w:rPr>
              <w:t>1</w:t>
            </w:r>
            <w:r>
              <w:rPr>
                <w:rFonts w:cstheme="minorHAnsi"/>
                <w:b/>
                <w:bCs/>
                <w:lang w:val="en-GB"/>
              </w:rPr>
              <w:t>3</w:t>
            </w:r>
            <w:r w:rsidRPr="003F2325">
              <w:rPr>
                <w:rFonts w:cstheme="minorHAnsi"/>
                <w:b/>
                <w:bCs/>
                <w:lang w:val="en-GB"/>
              </w:rPr>
              <w:t>:</w:t>
            </w:r>
            <w:r>
              <w:rPr>
                <w:rFonts w:cstheme="minorHAnsi"/>
                <w:b/>
                <w:bCs/>
                <w:lang w:val="en-GB"/>
              </w:rPr>
              <w:t>3</w:t>
            </w:r>
            <w:r w:rsidRPr="003F2325">
              <w:rPr>
                <w:rFonts w:cstheme="minorHAnsi"/>
                <w:b/>
                <w:bCs/>
                <w:lang w:val="en-GB"/>
              </w:rPr>
              <w:t>0 – 1</w:t>
            </w:r>
            <w:r>
              <w:rPr>
                <w:rFonts w:cstheme="minorHAnsi"/>
                <w:b/>
                <w:bCs/>
                <w:lang w:val="en-US"/>
              </w:rPr>
              <w:t>4</w:t>
            </w:r>
            <w:r w:rsidRPr="003F2325">
              <w:rPr>
                <w:rFonts w:cstheme="minorHAnsi"/>
                <w:b/>
                <w:bCs/>
                <w:lang w:val="en-GB"/>
              </w:rPr>
              <w:t>:</w:t>
            </w:r>
            <w:r w:rsidRPr="003F2325">
              <w:rPr>
                <w:rFonts w:cstheme="minorHAnsi"/>
                <w:b/>
                <w:bCs/>
                <w:lang w:val="en-US"/>
              </w:rPr>
              <w:t>3</w:t>
            </w:r>
            <w:r w:rsidRPr="003F2325">
              <w:rPr>
                <w:rFonts w:cstheme="minorHAnsi"/>
                <w:b/>
                <w:bCs/>
                <w:lang w:val="en-GB"/>
              </w:rPr>
              <w:t>0</w:t>
            </w:r>
          </w:p>
        </w:tc>
        <w:tc>
          <w:tcPr>
            <w:tcW w:w="4017" w:type="pct"/>
            <w:shd w:val="clear" w:color="auto" w:fill="F4B083" w:themeFill="accent2" w:themeFillTint="99"/>
          </w:tcPr>
          <w:p w14:paraId="609CAF57" w14:textId="77777777" w:rsidR="00386A97" w:rsidRDefault="00386A97" w:rsidP="009C05F7">
            <w:pPr>
              <w:spacing w:line="256" w:lineRule="auto"/>
              <w:jc w:val="both"/>
              <w:rPr>
                <w:rFonts w:cstheme="minorHAnsi"/>
                <w:b/>
                <w:bCs/>
                <w:lang w:val="en-GB"/>
              </w:rPr>
            </w:pPr>
            <w:r w:rsidRPr="003F2325">
              <w:rPr>
                <w:rFonts w:cstheme="minorHAnsi"/>
                <w:b/>
                <w:bCs/>
                <w:lang w:val="en-GB"/>
              </w:rPr>
              <w:t xml:space="preserve">2nd Session: </w:t>
            </w:r>
          </w:p>
          <w:p w14:paraId="75FF9131" w14:textId="77777777" w:rsidR="00386A97" w:rsidRPr="003F2325" w:rsidRDefault="00386A97" w:rsidP="009C05F7">
            <w:pPr>
              <w:spacing w:line="256" w:lineRule="auto"/>
              <w:jc w:val="both"/>
              <w:rPr>
                <w:rFonts w:cstheme="minorHAnsi"/>
                <w:b/>
                <w:bCs/>
                <w:lang w:val="en-GB"/>
              </w:rPr>
            </w:pPr>
            <w:r w:rsidRPr="00C01AF3">
              <w:rPr>
                <w:rFonts w:cstheme="minorHAnsi"/>
                <w:b/>
                <w:bCs/>
                <w:lang w:val="en-GB"/>
              </w:rPr>
              <w:t>The Future is Educational: New Prospects for International Programs and Best Practices</w:t>
            </w:r>
          </w:p>
        </w:tc>
      </w:tr>
      <w:tr w:rsidR="00386A97" w:rsidRPr="006123EB" w14:paraId="225EA08B" w14:textId="77777777" w:rsidTr="009C05F7">
        <w:tc>
          <w:tcPr>
            <w:tcW w:w="983" w:type="pct"/>
            <w:shd w:val="clear" w:color="auto" w:fill="F7CAAC" w:themeFill="accent2" w:themeFillTint="66"/>
          </w:tcPr>
          <w:p w14:paraId="771A616C" w14:textId="77777777" w:rsidR="00386A97" w:rsidRPr="003F2325" w:rsidRDefault="00386A97" w:rsidP="009C05F7">
            <w:pPr>
              <w:spacing w:line="256" w:lineRule="auto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4017" w:type="pct"/>
            <w:shd w:val="clear" w:color="auto" w:fill="F7CAAC" w:themeFill="accent2" w:themeFillTint="66"/>
          </w:tcPr>
          <w:p w14:paraId="4A185416" w14:textId="77777777" w:rsidR="00386A97" w:rsidRPr="00572DEA" w:rsidRDefault="00386A97" w:rsidP="009C05F7">
            <w:pPr>
              <w:spacing w:after="120" w:line="240" w:lineRule="auto"/>
              <w:jc w:val="both"/>
              <w:rPr>
                <w:rFonts w:cstheme="minorHAnsi"/>
                <w:b/>
                <w:bCs/>
                <w:lang w:val="en-US"/>
              </w:rPr>
            </w:pPr>
            <w:r w:rsidRPr="003F2325">
              <w:rPr>
                <w:rFonts w:cstheme="minorHAnsi"/>
                <w:b/>
                <w:bCs/>
                <w:lang w:val="en-GB"/>
              </w:rPr>
              <w:t xml:space="preserve">Chair: </w:t>
            </w:r>
            <w:r w:rsidRPr="00572DEA">
              <w:rPr>
                <w:rFonts w:cstheme="minorHAnsi"/>
                <w:b/>
                <w:bCs/>
                <w:i/>
                <w:iCs/>
                <w:lang w:val="en-US"/>
              </w:rPr>
              <w:t>To be announced</w:t>
            </w:r>
          </w:p>
        </w:tc>
      </w:tr>
      <w:tr w:rsidR="00386A97" w:rsidRPr="00386A97" w14:paraId="73ECFC73" w14:textId="77777777" w:rsidTr="009C05F7">
        <w:tc>
          <w:tcPr>
            <w:tcW w:w="983" w:type="pct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2341B217" w14:textId="77777777" w:rsidR="00386A97" w:rsidRPr="003F2325" w:rsidRDefault="00386A97" w:rsidP="009C05F7">
            <w:pPr>
              <w:spacing w:line="256" w:lineRule="auto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4017" w:type="pct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2A59DBAC" w14:textId="77777777" w:rsidR="00386A97" w:rsidRPr="003F2325" w:rsidRDefault="00386A97" w:rsidP="009C05F7">
            <w:pPr>
              <w:spacing w:after="0" w:line="256" w:lineRule="auto"/>
              <w:jc w:val="both"/>
              <w:rPr>
                <w:rFonts w:cstheme="minorHAnsi"/>
                <w:bCs/>
                <w:lang w:val="en-US"/>
              </w:rPr>
            </w:pPr>
            <w:r w:rsidRPr="003F2325">
              <w:rPr>
                <w:rFonts w:cstheme="minorHAnsi"/>
                <w:bCs/>
                <w:lang w:val="en-US"/>
              </w:rPr>
              <w:t>Presentation of best practices and successful collaborations by representatives from:</w:t>
            </w:r>
          </w:p>
          <w:p w14:paraId="544D1B9E" w14:textId="77777777" w:rsidR="00386A97" w:rsidRPr="003F2325" w:rsidRDefault="00386A97" w:rsidP="009C05F7">
            <w:pPr>
              <w:spacing w:after="0" w:line="256" w:lineRule="auto"/>
              <w:jc w:val="both"/>
              <w:rPr>
                <w:rFonts w:cstheme="minorHAnsi"/>
                <w:bCs/>
                <w:lang w:val="en-US"/>
              </w:rPr>
            </w:pPr>
            <w:r w:rsidRPr="003F2325">
              <w:rPr>
                <w:rFonts w:cstheme="minorHAnsi"/>
                <w:bCs/>
                <w:lang w:val="en-US"/>
              </w:rPr>
              <w:t>•</w:t>
            </w:r>
            <w:r w:rsidRPr="003F2325">
              <w:rPr>
                <w:rFonts w:cstheme="minorHAnsi"/>
                <w:bCs/>
                <w:lang w:val="en-US"/>
              </w:rPr>
              <w:tab/>
              <w:t>Undergraduate programs</w:t>
            </w:r>
          </w:p>
          <w:p w14:paraId="2D2956D7" w14:textId="77777777" w:rsidR="00386A97" w:rsidRPr="003F2325" w:rsidRDefault="00386A97" w:rsidP="009C05F7">
            <w:pPr>
              <w:spacing w:after="0" w:line="256" w:lineRule="auto"/>
              <w:jc w:val="both"/>
              <w:rPr>
                <w:rFonts w:cstheme="minorHAnsi"/>
                <w:bCs/>
                <w:lang w:val="en-US"/>
              </w:rPr>
            </w:pPr>
            <w:r w:rsidRPr="003F2325">
              <w:rPr>
                <w:rFonts w:cstheme="minorHAnsi"/>
                <w:bCs/>
                <w:lang w:val="en-US"/>
              </w:rPr>
              <w:t>•</w:t>
            </w:r>
            <w:r w:rsidRPr="003F2325">
              <w:rPr>
                <w:rFonts w:cstheme="minorHAnsi"/>
                <w:bCs/>
                <w:lang w:val="en-US"/>
              </w:rPr>
              <w:tab/>
              <w:t>Postgraduate programs</w:t>
            </w:r>
          </w:p>
          <w:p w14:paraId="25F532CD" w14:textId="77777777" w:rsidR="00386A97" w:rsidRPr="003F2325" w:rsidRDefault="00386A97" w:rsidP="009C05F7">
            <w:pPr>
              <w:spacing w:after="0" w:line="256" w:lineRule="auto"/>
              <w:jc w:val="both"/>
              <w:rPr>
                <w:rFonts w:cstheme="minorHAnsi"/>
                <w:bCs/>
                <w:lang w:val="en-US"/>
              </w:rPr>
            </w:pPr>
            <w:r w:rsidRPr="003F2325">
              <w:rPr>
                <w:rFonts w:cstheme="minorHAnsi"/>
                <w:bCs/>
                <w:lang w:val="en-US"/>
              </w:rPr>
              <w:t>•</w:t>
            </w:r>
            <w:r w:rsidRPr="003F2325">
              <w:rPr>
                <w:rFonts w:cstheme="minorHAnsi"/>
                <w:bCs/>
                <w:lang w:val="en-US"/>
              </w:rPr>
              <w:tab/>
              <w:t>Doctoral partnerships</w:t>
            </w:r>
          </w:p>
          <w:p w14:paraId="4AAA9AE5" w14:textId="77777777" w:rsidR="00386A97" w:rsidRPr="003F2325" w:rsidRDefault="00386A97" w:rsidP="009C05F7">
            <w:pPr>
              <w:spacing w:after="0" w:line="256" w:lineRule="auto"/>
              <w:jc w:val="both"/>
              <w:rPr>
                <w:rFonts w:cstheme="minorHAnsi"/>
                <w:bCs/>
                <w:lang w:val="en-US"/>
              </w:rPr>
            </w:pPr>
            <w:r w:rsidRPr="003F2325">
              <w:rPr>
                <w:rFonts w:cstheme="minorHAnsi"/>
                <w:bCs/>
                <w:lang w:val="en-US"/>
              </w:rPr>
              <w:t>•</w:t>
            </w:r>
            <w:r w:rsidRPr="003F2325">
              <w:rPr>
                <w:rFonts w:cstheme="minorHAnsi"/>
                <w:bCs/>
                <w:lang w:val="en-US"/>
              </w:rPr>
              <w:tab/>
              <w:t>Short-term programs: Lifelong Learning Center (KEDIVIM), BIP, Summer Schools</w:t>
            </w:r>
          </w:p>
          <w:p w14:paraId="0E05146B" w14:textId="77777777" w:rsidR="00386A97" w:rsidRPr="00B37467" w:rsidRDefault="00386A97" w:rsidP="009C05F7">
            <w:pPr>
              <w:spacing w:line="256" w:lineRule="auto"/>
              <w:jc w:val="both"/>
              <w:rPr>
                <w:rFonts w:cstheme="minorHAnsi"/>
                <w:bCs/>
                <w:lang w:val="en-GB"/>
              </w:rPr>
            </w:pPr>
            <w:r w:rsidRPr="003F2325">
              <w:rPr>
                <w:rFonts w:cstheme="minorHAnsi"/>
                <w:bCs/>
                <w:lang w:val="en-GB"/>
              </w:rPr>
              <w:t>•</w:t>
            </w:r>
            <w:r w:rsidRPr="003F2325">
              <w:rPr>
                <w:rFonts w:cstheme="minorHAnsi"/>
                <w:bCs/>
                <w:lang w:val="en-GB"/>
              </w:rPr>
              <w:tab/>
              <w:t>School of Modern Greek Language, School of Foreign Languages, Confucius Institute</w:t>
            </w:r>
          </w:p>
        </w:tc>
      </w:tr>
      <w:bookmarkEnd w:id="3"/>
      <w:tr w:rsidR="00386A97" w:rsidRPr="00386A97" w14:paraId="33767B1A" w14:textId="77777777" w:rsidTr="009C05F7">
        <w:tc>
          <w:tcPr>
            <w:tcW w:w="983" w:type="pct"/>
            <w:shd w:val="clear" w:color="auto" w:fill="A8D08D" w:themeFill="accent6" w:themeFillTint="99"/>
          </w:tcPr>
          <w:p w14:paraId="659DAEBA" w14:textId="77777777" w:rsidR="00386A97" w:rsidRPr="003F2325" w:rsidRDefault="00386A97" w:rsidP="009C05F7">
            <w:pPr>
              <w:spacing w:line="256" w:lineRule="auto"/>
              <w:jc w:val="both"/>
              <w:rPr>
                <w:rFonts w:cstheme="minorHAnsi"/>
                <w:b/>
                <w:bCs/>
                <w:lang w:val="en-GB"/>
              </w:rPr>
            </w:pPr>
            <w:r w:rsidRPr="003F2325">
              <w:rPr>
                <w:rFonts w:cstheme="minorHAnsi"/>
                <w:b/>
                <w:bCs/>
                <w:lang w:val="en-GB"/>
              </w:rPr>
              <w:t>1</w:t>
            </w:r>
            <w:r>
              <w:rPr>
                <w:rFonts w:cstheme="minorHAnsi"/>
                <w:b/>
                <w:bCs/>
                <w:lang w:val="en-GB"/>
              </w:rPr>
              <w:t>4</w:t>
            </w:r>
            <w:r w:rsidRPr="003F2325">
              <w:rPr>
                <w:rFonts w:cstheme="minorHAnsi"/>
                <w:b/>
                <w:bCs/>
                <w:lang w:val="en-GB"/>
              </w:rPr>
              <w:t>:</w:t>
            </w:r>
            <w:r>
              <w:rPr>
                <w:rFonts w:cstheme="minorHAnsi"/>
                <w:b/>
                <w:bCs/>
                <w:lang w:val="en-GB"/>
              </w:rPr>
              <w:t>3</w:t>
            </w:r>
            <w:r w:rsidRPr="003F2325">
              <w:rPr>
                <w:rFonts w:cstheme="minorHAnsi"/>
                <w:b/>
                <w:bCs/>
                <w:lang w:val="en-GB"/>
              </w:rPr>
              <w:t>0 – 1</w:t>
            </w:r>
            <w:r>
              <w:rPr>
                <w:rFonts w:cstheme="minorHAnsi"/>
                <w:b/>
                <w:bCs/>
                <w:lang w:val="en-US"/>
              </w:rPr>
              <w:t>5</w:t>
            </w:r>
            <w:r w:rsidRPr="003F2325">
              <w:rPr>
                <w:rFonts w:cstheme="minorHAnsi"/>
                <w:b/>
                <w:bCs/>
                <w:lang w:val="en-GB"/>
              </w:rPr>
              <w:t>:</w:t>
            </w:r>
            <w:r>
              <w:rPr>
                <w:rFonts w:cstheme="minorHAnsi"/>
                <w:b/>
                <w:bCs/>
                <w:lang w:val="en-US"/>
              </w:rPr>
              <w:t>3</w:t>
            </w:r>
            <w:r w:rsidRPr="003F2325">
              <w:rPr>
                <w:rFonts w:cstheme="minorHAnsi"/>
                <w:b/>
                <w:bCs/>
                <w:lang w:val="en-GB"/>
              </w:rPr>
              <w:t>0</w:t>
            </w:r>
          </w:p>
        </w:tc>
        <w:tc>
          <w:tcPr>
            <w:tcW w:w="4017" w:type="pct"/>
            <w:shd w:val="clear" w:color="auto" w:fill="A8D08D" w:themeFill="accent6" w:themeFillTint="99"/>
          </w:tcPr>
          <w:p w14:paraId="6D450596" w14:textId="77777777" w:rsidR="00386A97" w:rsidRDefault="00386A97" w:rsidP="009C05F7">
            <w:pPr>
              <w:spacing w:after="0" w:line="240" w:lineRule="auto"/>
              <w:jc w:val="both"/>
              <w:rPr>
                <w:rFonts w:cstheme="minorHAnsi"/>
                <w:b/>
                <w:bCs/>
                <w:lang w:val="en-GB"/>
              </w:rPr>
            </w:pPr>
            <w:r w:rsidRPr="003F2325">
              <w:rPr>
                <w:rFonts w:cstheme="minorHAnsi"/>
                <w:b/>
                <w:bCs/>
                <w:lang w:val="en-GB"/>
              </w:rPr>
              <w:t>3rd Session</w:t>
            </w:r>
            <w:r>
              <w:rPr>
                <w:rFonts w:cstheme="minorHAnsi"/>
                <w:b/>
                <w:bCs/>
                <w:lang w:val="en-GB"/>
              </w:rPr>
              <w:t>:</w:t>
            </w:r>
            <w:r w:rsidRPr="003F2325">
              <w:rPr>
                <w:rFonts w:cstheme="minorHAnsi"/>
                <w:b/>
                <w:bCs/>
                <w:lang w:val="en-GB"/>
              </w:rPr>
              <w:t xml:space="preserve"> </w:t>
            </w:r>
          </w:p>
          <w:p w14:paraId="0BF43A8A" w14:textId="77777777" w:rsidR="00386A97" w:rsidRPr="003F2325" w:rsidRDefault="00386A97" w:rsidP="009C05F7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C01AF3">
              <w:rPr>
                <w:rFonts w:cstheme="minorHAnsi"/>
                <w:b/>
                <w:bCs/>
                <w:lang w:val="en-GB"/>
              </w:rPr>
              <w:t>Education as Soft Power: Cultural Diplomacy, Image-Building, and Global Influence</w:t>
            </w:r>
          </w:p>
        </w:tc>
      </w:tr>
      <w:tr w:rsidR="00386A97" w:rsidRPr="006123EB" w14:paraId="4532B1EC" w14:textId="77777777" w:rsidTr="009C05F7">
        <w:tc>
          <w:tcPr>
            <w:tcW w:w="983" w:type="pct"/>
            <w:shd w:val="clear" w:color="auto" w:fill="C5E0B3" w:themeFill="accent6" w:themeFillTint="66"/>
          </w:tcPr>
          <w:p w14:paraId="635D6C69" w14:textId="77777777" w:rsidR="00386A97" w:rsidRPr="003F2325" w:rsidRDefault="00386A97" w:rsidP="009C05F7">
            <w:pPr>
              <w:spacing w:line="256" w:lineRule="auto"/>
              <w:jc w:val="both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4017" w:type="pct"/>
            <w:shd w:val="clear" w:color="auto" w:fill="C5E0B3" w:themeFill="accent6" w:themeFillTint="66"/>
          </w:tcPr>
          <w:p w14:paraId="1214DB6D" w14:textId="77777777" w:rsidR="00386A97" w:rsidRPr="00572DEA" w:rsidRDefault="00386A97" w:rsidP="009C05F7">
            <w:pPr>
              <w:spacing w:after="120" w:line="240" w:lineRule="auto"/>
              <w:jc w:val="both"/>
              <w:rPr>
                <w:rFonts w:cstheme="minorHAnsi"/>
                <w:b/>
                <w:bCs/>
                <w:lang w:val="en-US"/>
              </w:rPr>
            </w:pPr>
            <w:r w:rsidRPr="003F2325">
              <w:rPr>
                <w:rFonts w:cstheme="minorHAnsi"/>
                <w:b/>
                <w:bCs/>
                <w:lang w:val="en-GB"/>
              </w:rPr>
              <w:t xml:space="preserve">Chair: </w:t>
            </w:r>
            <w:r w:rsidRPr="00572DEA">
              <w:rPr>
                <w:rFonts w:cstheme="minorHAnsi"/>
                <w:b/>
                <w:bCs/>
                <w:i/>
                <w:iCs/>
                <w:lang w:val="en-US"/>
              </w:rPr>
              <w:t>To be announced</w:t>
            </w:r>
          </w:p>
        </w:tc>
      </w:tr>
      <w:tr w:rsidR="00386A97" w:rsidRPr="00386A97" w14:paraId="241EDB9D" w14:textId="77777777" w:rsidTr="009C05F7">
        <w:tc>
          <w:tcPr>
            <w:tcW w:w="983" w:type="pct"/>
            <w:shd w:val="clear" w:color="auto" w:fill="C5E0B3" w:themeFill="accent6" w:themeFillTint="66"/>
          </w:tcPr>
          <w:p w14:paraId="44E095F5" w14:textId="77777777" w:rsidR="00386A97" w:rsidRPr="003F2325" w:rsidRDefault="00386A97" w:rsidP="009C05F7">
            <w:pPr>
              <w:spacing w:after="120" w:line="240" w:lineRule="auto"/>
              <w:jc w:val="both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4017" w:type="pct"/>
            <w:shd w:val="clear" w:color="auto" w:fill="C5E0B3" w:themeFill="accent6" w:themeFillTint="66"/>
          </w:tcPr>
          <w:p w14:paraId="76E5AF11" w14:textId="77777777" w:rsidR="00386A97" w:rsidRDefault="00386A97" w:rsidP="009C05F7">
            <w:pPr>
              <w:spacing w:line="256" w:lineRule="auto"/>
              <w:jc w:val="both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GB"/>
              </w:rPr>
              <w:t>Presentations and discussion on:</w:t>
            </w:r>
          </w:p>
          <w:p w14:paraId="647A21EC" w14:textId="77777777" w:rsidR="00386A97" w:rsidRPr="003F2325" w:rsidRDefault="00386A97" w:rsidP="00386A97">
            <w:pPr>
              <w:numPr>
                <w:ilvl w:val="0"/>
                <w:numId w:val="1"/>
              </w:numPr>
              <w:spacing w:after="0" w:line="256" w:lineRule="auto"/>
              <w:jc w:val="both"/>
              <w:rPr>
                <w:rFonts w:cstheme="minorHAnsi"/>
                <w:bCs/>
                <w:lang w:val="en-US"/>
              </w:rPr>
            </w:pPr>
            <w:r w:rsidRPr="003F2325">
              <w:rPr>
                <w:rFonts w:cstheme="minorHAnsi"/>
                <w:bCs/>
                <w:lang w:val="en-US"/>
              </w:rPr>
              <w:t>Connecting universities with their cities as hubs of dialogue and peace</w:t>
            </w:r>
          </w:p>
          <w:p w14:paraId="3C745997" w14:textId="77777777" w:rsidR="00386A97" w:rsidRPr="003F2325" w:rsidRDefault="00386A97" w:rsidP="00386A97">
            <w:pPr>
              <w:numPr>
                <w:ilvl w:val="0"/>
                <w:numId w:val="1"/>
              </w:numPr>
              <w:spacing w:after="0" w:line="256" w:lineRule="auto"/>
              <w:jc w:val="both"/>
              <w:rPr>
                <w:rFonts w:cstheme="minorHAnsi"/>
                <w:bCs/>
                <w:lang w:val="en-US"/>
              </w:rPr>
            </w:pPr>
            <w:r w:rsidRPr="003F2325">
              <w:rPr>
                <w:rFonts w:cstheme="minorHAnsi"/>
                <w:bCs/>
                <w:lang w:val="en-US"/>
              </w:rPr>
              <w:t>The university as an agent of cultural influence and national image-building</w:t>
            </w:r>
          </w:p>
          <w:p w14:paraId="569DBD30" w14:textId="77777777" w:rsidR="00386A97" w:rsidRPr="003F2325" w:rsidRDefault="00386A97" w:rsidP="00386A97">
            <w:pPr>
              <w:numPr>
                <w:ilvl w:val="0"/>
                <w:numId w:val="1"/>
              </w:numPr>
              <w:spacing w:after="0" w:line="256" w:lineRule="auto"/>
              <w:jc w:val="both"/>
              <w:rPr>
                <w:rFonts w:cstheme="minorHAnsi"/>
                <w:bCs/>
                <w:lang w:val="en-US"/>
              </w:rPr>
            </w:pPr>
            <w:r w:rsidRPr="003F2325">
              <w:rPr>
                <w:rFonts w:cstheme="minorHAnsi"/>
                <w:bCs/>
                <w:lang w:val="en-US"/>
              </w:rPr>
              <w:t>Education and public diplomacy in the Eastern Mediterranean</w:t>
            </w:r>
          </w:p>
          <w:p w14:paraId="7C6FB147" w14:textId="77777777" w:rsidR="00386A97" w:rsidRPr="00C01AF3" w:rsidRDefault="00386A97" w:rsidP="00386A97">
            <w:pPr>
              <w:numPr>
                <w:ilvl w:val="0"/>
                <w:numId w:val="1"/>
              </w:numPr>
              <w:spacing w:after="0" w:line="256" w:lineRule="auto"/>
              <w:jc w:val="both"/>
              <w:rPr>
                <w:rFonts w:cstheme="minorHAnsi"/>
                <w:bCs/>
                <w:lang w:val="en-US"/>
              </w:rPr>
            </w:pPr>
            <w:proofErr w:type="spellStart"/>
            <w:r w:rsidRPr="00C01AF3">
              <w:rPr>
                <w:rFonts w:cstheme="minorHAnsi"/>
                <w:bCs/>
                <w:lang w:val="en-US"/>
              </w:rPr>
              <w:t>Internationali</w:t>
            </w:r>
            <w:r>
              <w:rPr>
                <w:rFonts w:cstheme="minorHAnsi"/>
                <w:bCs/>
                <w:lang w:val="en-US"/>
              </w:rPr>
              <w:t>s</w:t>
            </w:r>
            <w:r w:rsidRPr="00C01AF3">
              <w:rPr>
                <w:rFonts w:cstheme="minorHAnsi"/>
                <w:bCs/>
                <w:lang w:val="en-US"/>
              </w:rPr>
              <w:t>ation</w:t>
            </w:r>
            <w:proofErr w:type="spellEnd"/>
            <w:r w:rsidRPr="00C01AF3">
              <w:rPr>
                <w:rFonts w:cstheme="minorHAnsi"/>
                <w:bCs/>
                <w:lang w:val="en-US"/>
              </w:rPr>
              <w:t xml:space="preserve"> strategy and global rankings</w:t>
            </w:r>
          </w:p>
          <w:p w14:paraId="63F0DEA3" w14:textId="77777777" w:rsidR="00386A97" w:rsidRPr="00C01AF3" w:rsidRDefault="00386A97" w:rsidP="009C05F7">
            <w:pPr>
              <w:spacing w:after="0" w:line="256" w:lineRule="auto"/>
              <w:jc w:val="both"/>
              <w:rPr>
                <w:rFonts w:cstheme="minorHAnsi"/>
                <w:bCs/>
                <w:lang w:val="en-US"/>
              </w:rPr>
            </w:pPr>
          </w:p>
          <w:p w14:paraId="2A99F825" w14:textId="77777777" w:rsidR="00386A97" w:rsidRDefault="00386A97" w:rsidP="009C05F7">
            <w:pPr>
              <w:spacing w:after="0" w:line="256" w:lineRule="auto"/>
              <w:jc w:val="both"/>
              <w:rPr>
                <w:rFonts w:cstheme="minorHAnsi"/>
                <w:b/>
                <w:bCs/>
                <w:lang w:val="en-US"/>
              </w:rPr>
            </w:pPr>
            <w:r w:rsidRPr="00572DEA">
              <w:rPr>
                <w:rFonts w:cstheme="minorHAnsi"/>
                <w:b/>
                <w:bCs/>
                <w:lang w:val="en-US"/>
              </w:rPr>
              <w:t>Participants</w:t>
            </w:r>
            <w:r>
              <w:rPr>
                <w:rFonts w:cstheme="minorHAnsi"/>
                <w:b/>
                <w:bCs/>
                <w:lang w:val="en-US"/>
              </w:rPr>
              <w:t xml:space="preserve"> may include</w:t>
            </w:r>
            <w:r w:rsidRPr="00572DEA">
              <w:rPr>
                <w:rFonts w:cstheme="minorHAnsi"/>
                <w:b/>
                <w:bCs/>
                <w:lang w:val="en-US"/>
              </w:rPr>
              <w:t>:</w:t>
            </w:r>
          </w:p>
          <w:p w14:paraId="6FD1709D" w14:textId="77777777" w:rsidR="00386A97" w:rsidRDefault="00386A97" w:rsidP="009C05F7">
            <w:pPr>
              <w:spacing w:after="0" w:line="256" w:lineRule="auto"/>
              <w:jc w:val="both"/>
              <w:rPr>
                <w:rFonts w:cstheme="minorHAnsi"/>
                <w:bCs/>
                <w:i/>
                <w:iCs/>
                <w:lang w:val="en-US"/>
              </w:rPr>
            </w:pPr>
            <w:r w:rsidRPr="00572DEA">
              <w:rPr>
                <w:rFonts w:cstheme="minorHAnsi"/>
                <w:bCs/>
                <w:lang w:val="en-US"/>
              </w:rPr>
              <w:t>Ambassadors, diplomats, and representatives of UNESCO, DAAD, Campus France, and other cultural and academic organizations.</w:t>
            </w:r>
            <w:r w:rsidRPr="00572DEA">
              <w:rPr>
                <w:rFonts w:cstheme="minorHAnsi"/>
                <w:bCs/>
                <w:lang w:val="en-US"/>
              </w:rPr>
              <w:br/>
            </w:r>
          </w:p>
          <w:p w14:paraId="50DA3AAF" w14:textId="77777777" w:rsidR="00386A97" w:rsidRPr="00572DEA" w:rsidRDefault="00386A97" w:rsidP="009C05F7">
            <w:pPr>
              <w:spacing w:after="0" w:line="256" w:lineRule="auto"/>
              <w:jc w:val="both"/>
              <w:rPr>
                <w:rFonts w:cstheme="minorHAnsi"/>
                <w:b/>
                <w:bCs/>
                <w:lang w:val="en-US"/>
              </w:rPr>
            </w:pPr>
            <w:r w:rsidRPr="00572DEA">
              <w:rPr>
                <w:rFonts w:cstheme="minorHAnsi"/>
                <w:bCs/>
                <w:i/>
                <w:iCs/>
                <w:lang w:val="en-US"/>
              </w:rPr>
              <w:t>Session coordinated by the Department of Political Sciences.</w:t>
            </w:r>
          </w:p>
          <w:p w14:paraId="5F0A2AF5" w14:textId="77777777" w:rsidR="00386A97" w:rsidRPr="003F2325" w:rsidRDefault="00386A97" w:rsidP="009C05F7">
            <w:pPr>
              <w:spacing w:after="0" w:line="256" w:lineRule="auto"/>
              <w:jc w:val="both"/>
              <w:rPr>
                <w:rFonts w:cstheme="minorHAnsi"/>
                <w:b/>
                <w:bCs/>
                <w:lang w:val="en-US"/>
              </w:rPr>
            </w:pPr>
          </w:p>
        </w:tc>
      </w:tr>
      <w:tr w:rsidR="00386A97" w:rsidRPr="003F2325" w14:paraId="0968C18C" w14:textId="77777777" w:rsidTr="009C05F7">
        <w:tc>
          <w:tcPr>
            <w:tcW w:w="983" w:type="pct"/>
          </w:tcPr>
          <w:p w14:paraId="4EDBCB02" w14:textId="77777777" w:rsidR="00386A97" w:rsidRPr="00370B22" w:rsidRDefault="00386A97" w:rsidP="009C05F7">
            <w:pPr>
              <w:spacing w:line="256" w:lineRule="auto"/>
              <w:jc w:val="both"/>
              <w:rPr>
                <w:rFonts w:cstheme="minorHAnsi"/>
                <w:b/>
                <w:bCs/>
              </w:rPr>
            </w:pPr>
            <w:r w:rsidRPr="003F2325">
              <w:rPr>
                <w:rFonts w:cstheme="minorHAnsi"/>
                <w:b/>
                <w:bCs/>
                <w:lang w:val="en-GB"/>
              </w:rPr>
              <w:t>1</w:t>
            </w:r>
            <w:r>
              <w:rPr>
                <w:rFonts w:cstheme="minorHAnsi"/>
                <w:b/>
                <w:bCs/>
                <w:lang w:val="en-US"/>
              </w:rPr>
              <w:t>5</w:t>
            </w:r>
            <w:r w:rsidRPr="003F2325">
              <w:rPr>
                <w:rFonts w:cstheme="minorHAnsi"/>
                <w:b/>
                <w:bCs/>
                <w:lang w:val="en-GB"/>
              </w:rPr>
              <w:t>:</w:t>
            </w:r>
            <w:r>
              <w:rPr>
                <w:rFonts w:cstheme="minorHAnsi"/>
                <w:b/>
                <w:bCs/>
                <w:lang w:val="en-US"/>
              </w:rPr>
              <w:t>3</w:t>
            </w:r>
            <w:r w:rsidRPr="003F2325">
              <w:rPr>
                <w:rFonts w:cstheme="minorHAnsi"/>
                <w:b/>
                <w:bCs/>
                <w:lang w:val="en-GB"/>
              </w:rPr>
              <w:t>0– 1</w:t>
            </w:r>
            <w:r>
              <w:rPr>
                <w:rFonts w:cstheme="minorHAnsi"/>
                <w:b/>
                <w:bCs/>
              </w:rPr>
              <w:t>6</w:t>
            </w:r>
            <w:r w:rsidRPr="003F2325">
              <w:rPr>
                <w:rFonts w:cstheme="minorHAnsi"/>
                <w:b/>
                <w:bCs/>
                <w:lang w:val="en-GB"/>
              </w:rPr>
              <w:t>:</w:t>
            </w:r>
            <w:r>
              <w:rPr>
                <w:rFonts w:cstheme="minorHAnsi"/>
                <w:b/>
                <w:bCs/>
              </w:rPr>
              <w:t>00</w:t>
            </w:r>
          </w:p>
        </w:tc>
        <w:tc>
          <w:tcPr>
            <w:tcW w:w="4017" w:type="pct"/>
          </w:tcPr>
          <w:p w14:paraId="6107F5AC" w14:textId="77777777" w:rsidR="00386A97" w:rsidRPr="003F2325" w:rsidRDefault="00386A97" w:rsidP="009C05F7">
            <w:pPr>
              <w:spacing w:after="120" w:line="256" w:lineRule="auto"/>
              <w:jc w:val="both"/>
              <w:rPr>
                <w:rFonts w:cstheme="minorHAnsi"/>
                <w:i/>
                <w:iCs/>
                <w:lang w:val="en-GB"/>
              </w:rPr>
            </w:pPr>
            <w:r w:rsidRPr="003F2325">
              <w:rPr>
                <w:rFonts w:cstheme="minorHAnsi"/>
                <w:i/>
                <w:iCs/>
                <w:lang w:val="en-GB"/>
              </w:rPr>
              <w:t>Coffee Break</w:t>
            </w:r>
          </w:p>
        </w:tc>
      </w:tr>
      <w:tr w:rsidR="00386A97" w:rsidRPr="003F2325" w14:paraId="3DA49DAA" w14:textId="77777777" w:rsidTr="009C05F7">
        <w:tc>
          <w:tcPr>
            <w:tcW w:w="983" w:type="pct"/>
            <w:shd w:val="clear" w:color="auto" w:fill="D9D9D9"/>
          </w:tcPr>
          <w:p w14:paraId="12D5C738" w14:textId="77777777" w:rsidR="00386A97" w:rsidRPr="00370B22" w:rsidRDefault="00386A97" w:rsidP="009C05F7">
            <w:pPr>
              <w:spacing w:line="256" w:lineRule="auto"/>
              <w:jc w:val="both"/>
              <w:rPr>
                <w:rFonts w:cstheme="minorHAnsi"/>
                <w:b/>
                <w:bCs/>
              </w:rPr>
            </w:pPr>
            <w:r w:rsidRPr="003F2325">
              <w:rPr>
                <w:rFonts w:cstheme="minorHAnsi"/>
                <w:lang w:val="en-GB"/>
              </w:rPr>
              <w:lastRenderedPageBreak/>
              <w:br w:type="page"/>
            </w:r>
            <w:r w:rsidRPr="003F2325">
              <w:rPr>
                <w:rFonts w:cstheme="minorHAnsi"/>
                <w:b/>
                <w:bCs/>
                <w:lang w:val="en-GB"/>
              </w:rPr>
              <w:t>1</w:t>
            </w:r>
            <w:r>
              <w:rPr>
                <w:rFonts w:cstheme="minorHAnsi"/>
                <w:b/>
                <w:bCs/>
              </w:rPr>
              <w:t>6</w:t>
            </w:r>
            <w:r w:rsidRPr="003F2325">
              <w:rPr>
                <w:rFonts w:cstheme="minorHAnsi"/>
                <w:b/>
                <w:bCs/>
                <w:lang w:val="en-GB"/>
              </w:rPr>
              <w:t>:</w:t>
            </w:r>
            <w:r>
              <w:rPr>
                <w:rFonts w:cstheme="minorHAnsi"/>
                <w:b/>
                <w:bCs/>
              </w:rPr>
              <w:t>00</w:t>
            </w:r>
            <w:r w:rsidRPr="003F2325">
              <w:rPr>
                <w:rFonts w:cstheme="minorHAnsi"/>
                <w:b/>
                <w:bCs/>
                <w:lang w:val="en-GB"/>
              </w:rPr>
              <w:t>– 1</w:t>
            </w:r>
            <w:r>
              <w:rPr>
                <w:rFonts w:cstheme="minorHAnsi"/>
                <w:b/>
                <w:bCs/>
              </w:rPr>
              <w:t>7</w:t>
            </w:r>
            <w:r w:rsidRPr="003F2325">
              <w:rPr>
                <w:rFonts w:cstheme="minorHAnsi"/>
                <w:b/>
                <w:bCs/>
                <w:lang w:val="en-GB"/>
              </w:rPr>
              <w:t>:</w:t>
            </w:r>
            <w:r>
              <w:rPr>
                <w:rFonts w:cstheme="minorHAnsi"/>
                <w:b/>
                <w:bCs/>
              </w:rPr>
              <w:t>00</w:t>
            </w:r>
          </w:p>
        </w:tc>
        <w:tc>
          <w:tcPr>
            <w:tcW w:w="4017" w:type="pct"/>
            <w:shd w:val="clear" w:color="auto" w:fill="D9D9D9"/>
          </w:tcPr>
          <w:p w14:paraId="2E485B07" w14:textId="77777777" w:rsidR="00386A97" w:rsidRDefault="00386A97" w:rsidP="009C05F7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lang w:val="en-US" w:eastAsia="el-GR"/>
              </w:rPr>
            </w:pPr>
            <w:r w:rsidRPr="003F2325">
              <w:rPr>
                <w:rFonts w:eastAsia="Times New Roman" w:cstheme="minorHAnsi"/>
                <w:b/>
                <w:bCs/>
                <w:lang w:val="en-US" w:eastAsia="el-GR"/>
              </w:rPr>
              <w:t xml:space="preserve">4th </w:t>
            </w:r>
            <w:r w:rsidRPr="003F2325">
              <w:rPr>
                <w:rFonts w:cstheme="minorHAnsi"/>
                <w:b/>
                <w:bCs/>
                <w:lang w:val="en-GB"/>
              </w:rPr>
              <w:t>Session</w:t>
            </w:r>
            <w:r w:rsidRPr="003F2325">
              <w:rPr>
                <w:rFonts w:eastAsia="Times New Roman" w:cstheme="minorHAnsi"/>
                <w:b/>
                <w:bCs/>
                <w:lang w:val="en-US" w:eastAsia="el-GR"/>
              </w:rPr>
              <w:t xml:space="preserve">: </w:t>
            </w:r>
            <w:r w:rsidRPr="00C01AF3">
              <w:rPr>
                <w:rFonts w:eastAsia="Times New Roman" w:cstheme="minorHAnsi"/>
                <w:b/>
                <w:bCs/>
                <w:lang w:val="en-US" w:eastAsia="el-GR"/>
              </w:rPr>
              <w:t>Defining the Global Campus – Smart Internationalization and Sustainable Vision</w:t>
            </w:r>
          </w:p>
          <w:p w14:paraId="28D8F16A" w14:textId="77777777" w:rsidR="00386A97" w:rsidRPr="003F2325" w:rsidRDefault="00386A97" w:rsidP="009C05F7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en-US" w:eastAsia="el-GR"/>
              </w:rPr>
            </w:pPr>
            <w:r w:rsidRPr="003F2325">
              <w:rPr>
                <w:rFonts w:eastAsia="Times New Roman" w:cstheme="minorHAnsi"/>
                <w:lang w:val="en-US" w:eastAsia="el-GR"/>
              </w:rPr>
              <w:br/>
              <w:t>Proposals on:</w:t>
            </w:r>
          </w:p>
          <w:p w14:paraId="25B22921" w14:textId="77777777" w:rsidR="00386A97" w:rsidRPr="003F2325" w:rsidRDefault="00386A97" w:rsidP="00386A9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2325">
              <w:rPr>
                <w:rFonts w:eastAsia="Times New Roman" w:cstheme="minorHAnsi"/>
                <w:lang w:eastAsia="el-GR"/>
              </w:rPr>
              <w:t xml:space="preserve">Smart </w:t>
            </w:r>
            <w:proofErr w:type="spellStart"/>
            <w:r w:rsidRPr="003F2325">
              <w:rPr>
                <w:rFonts w:eastAsia="Times New Roman" w:cstheme="minorHAnsi"/>
                <w:lang w:eastAsia="el-GR"/>
              </w:rPr>
              <w:t>internationalization</w:t>
            </w:r>
            <w:proofErr w:type="spellEnd"/>
          </w:p>
          <w:p w14:paraId="3EE0A49D" w14:textId="77777777" w:rsidR="00386A97" w:rsidRPr="003F2325" w:rsidRDefault="00386A97" w:rsidP="00386A9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proofErr w:type="spellStart"/>
            <w:r w:rsidRPr="003F2325">
              <w:rPr>
                <w:rFonts w:eastAsia="Times New Roman" w:cstheme="minorHAnsi"/>
                <w:lang w:eastAsia="el-GR"/>
              </w:rPr>
              <w:t>Green</w:t>
            </w:r>
            <w:proofErr w:type="spellEnd"/>
            <w:r w:rsidRPr="003F2325">
              <w:rPr>
                <w:rFonts w:eastAsia="Times New Roman" w:cstheme="minorHAnsi"/>
                <w:lang w:eastAsia="el-GR"/>
              </w:rPr>
              <w:t xml:space="preserve"> </w:t>
            </w:r>
            <w:proofErr w:type="spellStart"/>
            <w:r w:rsidRPr="003F2325">
              <w:rPr>
                <w:rFonts w:eastAsia="Times New Roman" w:cstheme="minorHAnsi"/>
                <w:lang w:eastAsia="el-GR"/>
              </w:rPr>
              <w:t>transition</w:t>
            </w:r>
            <w:proofErr w:type="spellEnd"/>
            <w:r w:rsidRPr="003F2325">
              <w:rPr>
                <w:rFonts w:eastAsia="Times New Roman" w:cstheme="minorHAnsi"/>
                <w:lang w:eastAsia="el-GR"/>
              </w:rPr>
              <w:t xml:space="preserve"> and </w:t>
            </w:r>
            <w:proofErr w:type="spellStart"/>
            <w:r w:rsidRPr="003F2325">
              <w:rPr>
                <w:rFonts w:eastAsia="Times New Roman" w:cstheme="minorHAnsi"/>
                <w:lang w:eastAsia="el-GR"/>
              </w:rPr>
              <w:t>green</w:t>
            </w:r>
            <w:proofErr w:type="spellEnd"/>
            <w:r w:rsidRPr="003F2325">
              <w:rPr>
                <w:rFonts w:eastAsia="Times New Roman" w:cstheme="minorHAnsi"/>
                <w:lang w:eastAsia="el-GR"/>
              </w:rPr>
              <w:t xml:space="preserve"> </w:t>
            </w:r>
            <w:proofErr w:type="spellStart"/>
            <w:r w:rsidRPr="003F2325">
              <w:rPr>
                <w:rFonts w:eastAsia="Times New Roman" w:cstheme="minorHAnsi"/>
                <w:lang w:eastAsia="el-GR"/>
              </w:rPr>
              <w:t>campuses</w:t>
            </w:r>
            <w:proofErr w:type="spellEnd"/>
          </w:p>
          <w:p w14:paraId="4B17FBC4" w14:textId="77777777" w:rsidR="00386A97" w:rsidRPr="003F2325" w:rsidRDefault="00386A97" w:rsidP="00386A9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proofErr w:type="spellStart"/>
            <w:r w:rsidRPr="003F2325">
              <w:rPr>
                <w:rFonts w:eastAsia="Times New Roman" w:cstheme="minorHAnsi"/>
                <w:lang w:eastAsia="el-GR"/>
              </w:rPr>
              <w:t>Multilingual</w:t>
            </w:r>
            <w:proofErr w:type="spellEnd"/>
            <w:r w:rsidRPr="003F2325">
              <w:rPr>
                <w:rFonts w:eastAsia="Times New Roman" w:cstheme="minorHAnsi"/>
                <w:lang w:eastAsia="el-GR"/>
              </w:rPr>
              <w:t xml:space="preserve"> </w:t>
            </w:r>
            <w:proofErr w:type="spellStart"/>
            <w:r w:rsidRPr="003F2325">
              <w:rPr>
                <w:rFonts w:eastAsia="Times New Roman" w:cstheme="minorHAnsi"/>
                <w:lang w:eastAsia="el-GR"/>
              </w:rPr>
              <w:t>studies</w:t>
            </w:r>
            <w:proofErr w:type="spellEnd"/>
          </w:p>
          <w:p w14:paraId="72227B25" w14:textId="77777777" w:rsidR="00386A97" w:rsidRPr="003F2325" w:rsidRDefault="00386A97" w:rsidP="00386A9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2325">
              <w:rPr>
                <w:rFonts w:eastAsia="Times New Roman" w:cstheme="minorHAnsi"/>
                <w:lang w:eastAsia="el-GR"/>
              </w:rPr>
              <w:t xml:space="preserve">International </w:t>
            </w:r>
            <w:proofErr w:type="spellStart"/>
            <w:r w:rsidRPr="003F2325">
              <w:rPr>
                <w:rFonts w:eastAsia="Times New Roman" w:cstheme="minorHAnsi"/>
                <w:lang w:eastAsia="el-GR"/>
              </w:rPr>
              <w:t>hubs</w:t>
            </w:r>
            <w:proofErr w:type="spellEnd"/>
          </w:p>
          <w:p w14:paraId="2FDB3EB1" w14:textId="77777777" w:rsidR="00386A97" w:rsidRPr="003F2325" w:rsidRDefault="00386A97" w:rsidP="00386A9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proofErr w:type="spellStart"/>
            <w:r w:rsidRPr="003F2325">
              <w:rPr>
                <w:rFonts w:eastAsia="Times New Roman" w:cstheme="minorHAnsi"/>
                <w:lang w:eastAsia="el-GR"/>
              </w:rPr>
              <w:t>Entrepreneurship</w:t>
            </w:r>
            <w:proofErr w:type="spellEnd"/>
            <w:r w:rsidRPr="003F2325">
              <w:rPr>
                <w:rFonts w:eastAsia="Times New Roman" w:cstheme="minorHAnsi"/>
                <w:lang w:eastAsia="el-GR"/>
              </w:rPr>
              <w:t xml:space="preserve"> and </w:t>
            </w:r>
            <w:proofErr w:type="spellStart"/>
            <w:r w:rsidRPr="003F2325">
              <w:rPr>
                <w:rFonts w:eastAsia="Times New Roman" w:cstheme="minorHAnsi"/>
                <w:lang w:eastAsia="el-GR"/>
              </w:rPr>
              <w:t>innovation</w:t>
            </w:r>
            <w:proofErr w:type="spellEnd"/>
            <w:r w:rsidRPr="003F2325">
              <w:rPr>
                <w:rFonts w:eastAsia="Times New Roman" w:cstheme="minorHAnsi"/>
                <w:lang w:eastAsia="el-GR"/>
              </w:rPr>
              <w:t xml:space="preserve"> </w:t>
            </w:r>
            <w:proofErr w:type="spellStart"/>
            <w:r w:rsidRPr="003F2325">
              <w:rPr>
                <w:rFonts w:eastAsia="Times New Roman" w:cstheme="minorHAnsi"/>
                <w:lang w:eastAsia="el-GR"/>
              </w:rPr>
              <w:t>hubs</w:t>
            </w:r>
            <w:proofErr w:type="spellEnd"/>
          </w:p>
          <w:p w14:paraId="0900D6B5" w14:textId="77777777" w:rsidR="00386A97" w:rsidRDefault="00386A97" w:rsidP="00386A9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proofErr w:type="spellStart"/>
            <w:r w:rsidRPr="003F2325">
              <w:rPr>
                <w:rFonts w:eastAsia="Times New Roman" w:cstheme="minorHAnsi"/>
                <w:lang w:eastAsia="el-GR"/>
              </w:rPr>
              <w:t>Digital</w:t>
            </w:r>
            <w:proofErr w:type="spellEnd"/>
            <w:r w:rsidRPr="003F2325">
              <w:rPr>
                <w:rFonts w:eastAsia="Times New Roman" w:cstheme="minorHAnsi"/>
                <w:lang w:eastAsia="el-GR"/>
              </w:rPr>
              <w:t xml:space="preserve"> </w:t>
            </w:r>
            <w:proofErr w:type="spellStart"/>
            <w:r w:rsidRPr="003F2325">
              <w:rPr>
                <w:rFonts w:eastAsia="Times New Roman" w:cstheme="minorHAnsi"/>
                <w:lang w:eastAsia="el-GR"/>
              </w:rPr>
              <w:t>transformation</w:t>
            </w:r>
            <w:proofErr w:type="spellEnd"/>
            <w:r w:rsidRPr="003F2325">
              <w:rPr>
                <w:rFonts w:eastAsia="Times New Roman" w:cstheme="minorHAnsi"/>
                <w:lang w:eastAsia="el-GR"/>
              </w:rPr>
              <w:t xml:space="preserve"> in </w:t>
            </w:r>
            <w:proofErr w:type="spellStart"/>
            <w:r w:rsidRPr="003F2325">
              <w:rPr>
                <w:rFonts w:eastAsia="Times New Roman" w:cstheme="minorHAnsi"/>
                <w:lang w:eastAsia="el-GR"/>
              </w:rPr>
              <w:t>health</w:t>
            </w:r>
            <w:proofErr w:type="spellEnd"/>
          </w:p>
          <w:p w14:paraId="00399F65" w14:textId="77777777" w:rsidR="00386A97" w:rsidRPr="00B37467" w:rsidRDefault="00386A97" w:rsidP="00386A9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proofErr w:type="spellStart"/>
            <w:r w:rsidRPr="00B37467">
              <w:rPr>
                <w:rFonts w:eastAsia="Times New Roman" w:cstheme="minorHAnsi"/>
                <w:lang w:eastAsia="el-GR"/>
              </w:rPr>
              <w:t>Inclusiveness</w:t>
            </w:r>
            <w:proofErr w:type="spellEnd"/>
          </w:p>
        </w:tc>
      </w:tr>
      <w:tr w:rsidR="00386A97" w:rsidRPr="00386A97" w14:paraId="2C8984DA" w14:textId="77777777" w:rsidTr="009C05F7">
        <w:tc>
          <w:tcPr>
            <w:tcW w:w="983" w:type="pct"/>
          </w:tcPr>
          <w:p w14:paraId="6F415088" w14:textId="77777777" w:rsidR="00386A97" w:rsidRPr="003F2325" w:rsidRDefault="00386A97" w:rsidP="009C05F7">
            <w:pPr>
              <w:spacing w:before="120" w:line="256" w:lineRule="auto"/>
              <w:jc w:val="both"/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b/>
                <w:bCs/>
                <w:lang w:val="en-GB"/>
              </w:rPr>
              <w:t>19</w:t>
            </w:r>
            <w:r w:rsidRPr="003F2325">
              <w:rPr>
                <w:rFonts w:cstheme="minorHAnsi"/>
                <w:b/>
                <w:bCs/>
                <w:lang w:val="en-GB"/>
              </w:rPr>
              <w:t>:00</w:t>
            </w:r>
          </w:p>
        </w:tc>
        <w:tc>
          <w:tcPr>
            <w:tcW w:w="4017" w:type="pct"/>
          </w:tcPr>
          <w:p w14:paraId="37BB6E76" w14:textId="77777777" w:rsidR="00386A97" w:rsidRPr="00895751" w:rsidRDefault="00386A97" w:rsidP="009C05F7">
            <w:pPr>
              <w:spacing w:before="120" w:line="256" w:lineRule="auto"/>
              <w:jc w:val="both"/>
              <w:rPr>
                <w:rFonts w:cstheme="minorHAnsi"/>
                <w:i/>
                <w:iCs/>
                <w:lang w:val="en-US"/>
              </w:rPr>
            </w:pPr>
            <w:r w:rsidRPr="00370B22">
              <w:rPr>
                <w:rFonts w:cstheme="minorHAnsi"/>
                <w:i/>
                <w:iCs/>
                <w:lang w:val="en-GB"/>
              </w:rPr>
              <w:t>Concert at the Thessaloniki Concert Hall</w:t>
            </w:r>
          </w:p>
        </w:tc>
      </w:tr>
    </w:tbl>
    <w:p w14:paraId="32BA6CD2" w14:textId="77777777" w:rsidR="00386A97" w:rsidRPr="00370B22" w:rsidRDefault="00386A97" w:rsidP="00386A97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l-GR"/>
        </w:rPr>
      </w:pPr>
      <w:bookmarkStart w:id="4" w:name="_Hlk207970638"/>
    </w:p>
    <w:p w14:paraId="34ED9506" w14:textId="77777777" w:rsidR="00386A97" w:rsidRPr="003F2325" w:rsidRDefault="00386A97" w:rsidP="00386A97">
      <w:pPr>
        <w:spacing w:after="0" w:line="240" w:lineRule="auto"/>
        <w:rPr>
          <w:rFonts w:eastAsia="Times New Roman" w:cstheme="minorHAnsi"/>
          <w:lang w:eastAsia="el-GR"/>
        </w:rPr>
      </w:pPr>
      <w:bookmarkStart w:id="5" w:name="_Hlk213672743"/>
      <w:r>
        <w:rPr>
          <w:rFonts w:eastAsia="Times New Roman" w:cstheme="minorHAnsi"/>
          <w:lang w:eastAsia="el-GR"/>
        </w:rPr>
        <w:pict w14:anchorId="166F687C">
          <v:rect id="_x0000_i1026" style="width:0;height:1.5pt" o:hralign="center" o:hrstd="t" o:hr="t" fillcolor="#a0a0a0" stroked="f"/>
        </w:pict>
      </w:r>
      <w:bookmarkEnd w:id="5"/>
    </w:p>
    <w:p w14:paraId="197ACDC4" w14:textId="77777777" w:rsidR="00386A97" w:rsidRPr="00FE202B" w:rsidRDefault="00386A97" w:rsidP="00386A97">
      <w:pPr>
        <w:spacing w:before="120" w:after="120"/>
        <w:jc w:val="center"/>
        <w:rPr>
          <w:rFonts w:cstheme="minorHAnsi"/>
          <w:b/>
          <w:color w:val="000000" w:themeColor="text1"/>
          <w:sz w:val="26"/>
          <w:szCs w:val="26"/>
          <w:shd w:val="clear" w:color="auto" w:fill="FFFFFF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>
        <w:rPr>
          <w:rFonts w:cstheme="minorHAnsi"/>
          <w:b/>
          <w:color w:val="000000" w:themeColor="text1"/>
          <w:sz w:val="26"/>
          <w:szCs w:val="26"/>
          <w:shd w:val="clear" w:color="auto" w:fill="FFFFFF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21</w:t>
      </w:r>
      <w:r>
        <w:rPr>
          <w:rFonts w:cstheme="minorHAnsi"/>
          <w:b/>
          <w:color w:val="000000" w:themeColor="text1"/>
          <w:sz w:val="26"/>
          <w:szCs w:val="26"/>
          <w:shd w:val="clear" w:color="auto" w:fill="FFFFFF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May </w:t>
      </w:r>
      <w:r w:rsidRPr="00E6611B">
        <w:rPr>
          <w:rFonts w:cstheme="minorHAnsi"/>
          <w:b/>
          <w:color w:val="000000" w:themeColor="text1"/>
          <w:sz w:val="26"/>
          <w:szCs w:val="26"/>
          <w:shd w:val="clear" w:color="auto" w:fill="FFFFFF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202</w:t>
      </w:r>
      <w:r>
        <w:rPr>
          <w:rFonts w:cstheme="minorHAnsi"/>
          <w:b/>
          <w:color w:val="000000" w:themeColor="text1"/>
          <w:sz w:val="26"/>
          <w:szCs w:val="26"/>
          <w:shd w:val="clear" w:color="auto" w:fill="FFFFFF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6</w:t>
      </w:r>
    </w:p>
    <w:p w14:paraId="17348FBA" w14:textId="77777777" w:rsidR="00386A97" w:rsidRPr="003F2325" w:rsidRDefault="00386A97" w:rsidP="00386A97">
      <w:pPr>
        <w:spacing w:before="120" w:after="120" w:line="240" w:lineRule="auto"/>
        <w:rPr>
          <w:rFonts w:cstheme="minorHAnsi"/>
          <w:b/>
          <w:color w:val="000000" w:themeColor="text1"/>
          <w:shd w:val="clear" w:color="auto" w:fill="FFFFFF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tbl>
      <w:tblPr>
        <w:tblW w:w="509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0"/>
        <w:gridCol w:w="6785"/>
      </w:tblGrid>
      <w:tr w:rsidR="00386A97" w:rsidRPr="00386A97" w14:paraId="391AC7AE" w14:textId="77777777" w:rsidTr="009C05F7">
        <w:tc>
          <w:tcPr>
            <w:tcW w:w="983" w:type="pct"/>
            <w:shd w:val="clear" w:color="auto" w:fill="FFE599" w:themeFill="accent4" w:themeFillTint="66"/>
          </w:tcPr>
          <w:p w14:paraId="567A9CE6" w14:textId="77777777" w:rsidR="00386A97" w:rsidRPr="003F2325" w:rsidRDefault="00386A97" w:rsidP="009C05F7">
            <w:pPr>
              <w:spacing w:line="256" w:lineRule="auto"/>
              <w:rPr>
                <w:rFonts w:cstheme="minorHAnsi"/>
                <w:b/>
                <w:bCs/>
                <w:lang w:val="en-GB"/>
              </w:rPr>
            </w:pPr>
            <w:r w:rsidRPr="003F2325">
              <w:rPr>
                <w:rFonts w:cstheme="minorHAnsi"/>
                <w:b/>
                <w:bCs/>
                <w:lang w:val="en-GB"/>
              </w:rPr>
              <w:t xml:space="preserve">09:00 – </w:t>
            </w:r>
            <w:r>
              <w:rPr>
                <w:rFonts w:cstheme="minorHAnsi"/>
                <w:b/>
                <w:bCs/>
                <w:lang w:val="en-GB"/>
              </w:rPr>
              <w:t>10</w:t>
            </w:r>
            <w:r w:rsidRPr="003F2325">
              <w:rPr>
                <w:rFonts w:cstheme="minorHAnsi"/>
                <w:b/>
                <w:bCs/>
                <w:lang w:val="en-GB"/>
              </w:rPr>
              <w:t>:</w:t>
            </w:r>
            <w:r>
              <w:rPr>
                <w:rFonts w:cstheme="minorHAnsi"/>
                <w:b/>
                <w:bCs/>
                <w:lang w:val="en-GB"/>
              </w:rPr>
              <w:t>45</w:t>
            </w:r>
            <w:r w:rsidRPr="003F2325">
              <w:rPr>
                <w:rFonts w:cstheme="minorHAnsi"/>
                <w:b/>
                <w:bCs/>
                <w:lang w:val="en-GB"/>
              </w:rPr>
              <w:t xml:space="preserve"> </w:t>
            </w:r>
          </w:p>
        </w:tc>
        <w:tc>
          <w:tcPr>
            <w:tcW w:w="4017" w:type="pct"/>
            <w:shd w:val="clear" w:color="auto" w:fill="FFE599" w:themeFill="accent4" w:themeFillTint="66"/>
          </w:tcPr>
          <w:p w14:paraId="38E20496" w14:textId="77777777" w:rsidR="00386A97" w:rsidRDefault="00386A97" w:rsidP="009C05F7">
            <w:pPr>
              <w:spacing w:line="256" w:lineRule="auto"/>
              <w:rPr>
                <w:rFonts w:cstheme="minorHAnsi"/>
                <w:b/>
                <w:bCs/>
                <w:lang w:val="en-GB"/>
              </w:rPr>
            </w:pPr>
            <w:r w:rsidRPr="003F2325">
              <w:rPr>
                <w:rFonts w:cstheme="minorHAnsi"/>
                <w:b/>
                <w:bCs/>
                <w:lang w:val="en-GB"/>
              </w:rPr>
              <w:t xml:space="preserve">1st Session:  </w:t>
            </w:r>
          </w:p>
          <w:p w14:paraId="51D6D0F2" w14:textId="77777777" w:rsidR="00386A97" w:rsidRPr="003F2325" w:rsidRDefault="00386A97" w:rsidP="009C05F7">
            <w:pPr>
              <w:spacing w:line="256" w:lineRule="auto"/>
              <w:rPr>
                <w:rFonts w:cstheme="minorHAnsi"/>
                <w:b/>
                <w:i/>
                <w:lang w:val="en-GB"/>
              </w:rPr>
            </w:pPr>
            <w:r w:rsidRPr="008652AA">
              <w:rPr>
                <w:rFonts w:eastAsia="Times New Roman" w:cstheme="minorHAnsi"/>
                <w:b/>
                <w:bCs/>
                <w:lang w:val="en-US" w:eastAsia="el-GR"/>
              </w:rPr>
              <w:t>Voices of Tomorrow: The Student Experience &amp; the Future of Cooperation</w:t>
            </w:r>
          </w:p>
        </w:tc>
      </w:tr>
      <w:tr w:rsidR="00386A97" w:rsidRPr="00B37467" w14:paraId="02A8CE88" w14:textId="77777777" w:rsidTr="009C05F7">
        <w:tc>
          <w:tcPr>
            <w:tcW w:w="983" w:type="pct"/>
            <w:shd w:val="clear" w:color="auto" w:fill="FFF2CC" w:themeFill="accent4" w:themeFillTint="33"/>
          </w:tcPr>
          <w:p w14:paraId="536B2A0A" w14:textId="77777777" w:rsidR="00386A97" w:rsidRPr="003F2325" w:rsidRDefault="00386A97" w:rsidP="009C05F7">
            <w:pPr>
              <w:spacing w:line="256" w:lineRule="auto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4017" w:type="pct"/>
            <w:shd w:val="clear" w:color="auto" w:fill="FFF2CC" w:themeFill="accent4" w:themeFillTint="33"/>
          </w:tcPr>
          <w:p w14:paraId="51389494" w14:textId="77777777" w:rsidR="00386A97" w:rsidRPr="008336A3" w:rsidRDefault="00386A97" w:rsidP="009C05F7">
            <w:pPr>
              <w:spacing w:line="256" w:lineRule="auto"/>
              <w:jc w:val="both"/>
              <w:rPr>
                <w:rFonts w:cstheme="minorHAnsi"/>
                <w:lang w:val="en-US"/>
              </w:rPr>
            </w:pPr>
            <w:r w:rsidRPr="003F2325">
              <w:rPr>
                <w:rFonts w:cstheme="minorHAnsi"/>
                <w:b/>
                <w:bCs/>
                <w:lang w:val="en-GB"/>
              </w:rPr>
              <w:t xml:space="preserve">Chair: </w:t>
            </w:r>
            <w:r w:rsidRPr="00B37467">
              <w:rPr>
                <w:rFonts w:cstheme="minorHAnsi"/>
                <w:b/>
                <w:bCs/>
                <w:i/>
                <w:iCs/>
                <w:lang w:val="en-US"/>
              </w:rPr>
              <w:t>To be announced</w:t>
            </w:r>
          </w:p>
        </w:tc>
      </w:tr>
      <w:tr w:rsidR="00386A97" w:rsidRPr="00386A97" w14:paraId="1CA9D74D" w14:textId="77777777" w:rsidTr="009C05F7">
        <w:tc>
          <w:tcPr>
            <w:tcW w:w="983" w:type="pct"/>
            <w:shd w:val="clear" w:color="auto" w:fill="FFF2CC" w:themeFill="accent4" w:themeFillTint="33"/>
          </w:tcPr>
          <w:p w14:paraId="2107E5F0" w14:textId="77777777" w:rsidR="00386A97" w:rsidRPr="003F2325" w:rsidRDefault="00386A97" w:rsidP="009C05F7">
            <w:pPr>
              <w:spacing w:line="256" w:lineRule="auto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4017" w:type="pct"/>
            <w:shd w:val="clear" w:color="auto" w:fill="FFF2CC" w:themeFill="accent4" w:themeFillTint="33"/>
          </w:tcPr>
          <w:p w14:paraId="470CFA50" w14:textId="77777777" w:rsidR="00386A97" w:rsidRPr="003F2325" w:rsidRDefault="00386A97" w:rsidP="009C05F7">
            <w:pPr>
              <w:spacing w:line="256" w:lineRule="auto"/>
              <w:jc w:val="both"/>
              <w:rPr>
                <w:rFonts w:cstheme="minorHAnsi"/>
                <w:b/>
                <w:bCs/>
                <w:lang w:val="en-US"/>
              </w:rPr>
            </w:pPr>
            <w:r w:rsidRPr="003F2325">
              <w:rPr>
                <w:rFonts w:cstheme="minorHAnsi"/>
                <w:b/>
                <w:bCs/>
                <w:lang w:val="en-GB"/>
              </w:rPr>
              <w:t>Speakers:</w:t>
            </w:r>
            <w:r w:rsidRPr="003F2325">
              <w:rPr>
                <w:rFonts w:cstheme="minorHAnsi"/>
                <w:b/>
                <w:bCs/>
                <w:lang w:val="en-US"/>
              </w:rPr>
              <w:t xml:space="preserve"> </w:t>
            </w:r>
            <w:r w:rsidRPr="003F2325">
              <w:rPr>
                <w:rFonts w:eastAsia="Times New Roman" w:cstheme="minorHAnsi"/>
                <w:lang w:val="en-US" w:eastAsia="el-GR"/>
              </w:rPr>
              <w:t>Young Researchers &amp; Erasmus Students</w:t>
            </w:r>
            <w:r w:rsidRPr="003F2325">
              <w:rPr>
                <w:rFonts w:cstheme="minorHAnsi"/>
                <w:b/>
                <w:bCs/>
                <w:lang w:val="en-US"/>
              </w:rPr>
              <w:t xml:space="preserve"> </w:t>
            </w:r>
          </w:p>
          <w:p w14:paraId="57EB9C8A" w14:textId="77777777" w:rsidR="00386A97" w:rsidRPr="003F2325" w:rsidRDefault="00386A97" w:rsidP="009C05F7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en-US" w:eastAsia="el-GR"/>
              </w:rPr>
            </w:pPr>
            <w:r w:rsidRPr="003F2325">
              <w:rPr>
                <w:rFonts w:eastAsia="Times New Roman" w:cstheme="minorHAnsi"/>
                <w:b/>
                <w:bCs/>
                <w:lang w:val="en-US" w:eastAsia="el-GR"/>
              </w:rPr>
              <w:t>The Global Student Experience: Attracting and Supporting International Students</w:t>
            </w:r>
          </w:p>
          <w:p w14:paraId="04E12CEF" w14:textId="77777777" w:rsidR="00386A97" w:rsidRPr="003F2325" w:rsidRDefault="00386A97" w:rsidP="009C05F7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proofErr w:type="spellStart"/>
            <w:r w:rsidRPr="003F2325">
              <w:rPr>
                <w:rFonts w:eastAsia="Times New Roman" w:cstheme="minorHAnsi"/>
                <w:b/>
                <w:bCs/>
                <w:lang w:eastAsia="el-GR"/>
              </w:rPr>
              <w:t>Topics</w:t>
            </w:r>
            <w:proofErr w:type="spellEnd"/>
            <w:r w:rsidRPr="003F2325">
              <w:rPr>
                <w:rFonts w:eastAsia="Times New Roman" w:cstheme="minorHAnsi"/>
                <w:b/>
                <w:bCs/>
                <w:lang w:eastAsia="el-GR"/>
              </w:rPr>
              <w:t>:</w:t>
            </w:r>
          </w:p>
          <w:p w14:paraId="4D857549" w14:textId="77777777" w:rsidR="00386A97" w:rsidRPr="003F2325" w:rsidRDefault="00386A97" w:rsidP="00386A9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val="en-US" w:eastAsia="el-GR"/>
              </w:rPr>
            </w:pPr>
            <w:r w:rsidRPr="003F2325">
              <w:rPr>
                <w:rFonts w:eastAsia="Times New Roman" w:cstheme="minorHAnsi"/>
                <w:lang w:val="en-US" w:eastAsia="el-GR"/>
              </w:rPr>
              <w:t>“My experience as an Erasmus+ student”</w:t>
            </w:r>
          </w:p>
          <w:p w14:paraId="13F14EA9" w14:textId="77777777" w:rsidR="00386A97" w:rsidRPr="003F2325" w:rsidRDefault="00386A97" w:rsidP="00386A9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val="en-US" w:eastAsia="el-GR"/>
              </w:rPr>
            </w:pPr>
            <w:r w:rsidRPr="003F2325">
              <w:rPr>
                <w:rFonts w:eastAsia="Times New Roman" w:cstheme="minorHAnsi"/>
                <w:lang w:val="en-US" w:eastAsia="el-GR"/>
              </w:rPr>
              <w:t>“My research work under an international scholarship”</w:t>
            </w:r>
          </w:p>
          <w:p w14:paraId="2B635468" w14:textId="77777777" w:rsidR="00386A97" w:rsidRPr="003F2325" w:rsidRDefault="00386A97" w:rsidP="00386A9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cstheme="minorHAnsi"/>
                <w:lang w:val="en-GB"/>
              </w:rPr>
            </w:pPr>
            <w:r w:rsidRPr="003F2325">
              <w:rPr>
                <w:rFonts w:eastAsia="Times New Roman" w:cstheme="minorHAnsi"/>
                <w:lang w:val="en-US" w:eastAsia="el-GR"/>
              </w:rPr>
              <w:t>Student interventions from partner universities (in English)</w:t>
            </w:r>
          </w:p>
        </w:tc>
      </w:tr>
      <w:tr w:rsidR="00386A97" w:rsidRPr="003F2325" w14:paraId="0D31C910" w14:textId="77777777" w:rsidTr="009C05F7">
        <w:tc>
          <w:tcPr>
            <w:tcW w:w="983" w:type="pct"/>
            <w:tcBorders>
              <w:bottom w:val="single" w:sz="4" w:space="0" w:color="auto"/>
            </w:tcBorders>
          </w:tcPr>
          <w:p w14:paraId="3AB55D52" w14:textId="77777777" w:rsidR="00386A97" w:rsidRPr="003F2325" w:rsidRDefault="00386A97" w:rsidP="009C05F7">
            <w:pPr>
              <w:spacing w:line="256" w:lineRule="auto"/>
              <w:rPr>
                <w:rFonts w:cstheme="minorHAnsi"/>
                <w:b/>
                <w:bCs/>
                <w:lang w:val="en-GB"/>
              </w:rPr>
            </w:pPr>
            <w:r w:rsidRPr="003F2325">
              <w:rPr>
                <w:rFonts w:cstheme="minorHAnsi"/>
                <w:b/>
                <w:bCs/>
                <w:lang w:val="en-GB"/>
              </w:rPr>
              <w:t>10:45 – 11:00</w:t>
            </w:r>
          </w:p>
        </w:tc>
        <w:tc>
          <w:tcPr>
            <w:tcW w:w="4017" w:type="pct"/>
            <w:tcBorders>
              <w:bottom w:val="single" w:sz="4" w:space="0" w:color="auto"/>
            </w:tcBorders>
          </w:tcPr>
          <w:p w14:paraId="5AC9DD0B" w14:textId="77777777" w:rsidR="00386A97" w:rsidRPr="003F2325" w:rsidRDefault="00386A97" w:rsidP="009C05F7">
            <w:pPr>
              <w:spacing w:line="256" w:lineRule="auto"/>
              <w:rPr>
                <w:rFonts w:cstheme="minorHAnsi"/>
                <w:i/>
                <w:iCs/>
                <w:lang w:val="en-GB"/>
              </w:rPr>
            </w:pPr>
            <w:r w:rsidRPr="003F2325">
              <w:rPr>
                <w:rFonts w:cstheme="minorHAnsi"/>
                <w:i/>
                <w:iCs/>
                <w:lang w:val="en-GB"/>
              </w:rPr>
              <w:t>Coffee Break</w:t>
            </w:r>
          </w:p>
        </w:tc>
      </w:tr>
      <w:tr w:rsidR="00386A97" w:rsidRPr="00386A97" w14:paraId="1769E585" w14:textId="77777777" w:rsidTr="009C05F7">
        <w:trPr>
          <w:trHeight w:val="462"/>
        </w:trPr>
        <w:tc>
          <w:tcPr>
            <w:tcW w:w="983" w:type="pct"/>
            <w:shd w:val="clear" w:color="auto" w:fill="9CC2E5" w:themeFill="accent5" w:themeFillTint="99"/>
          </w:tcPr>
          <w:p w14:paraId="49FB2B07" w14:textId="77777777" w:rsidR="00386A97" w:rsidRPr="003F2325" w:rsidRDefault="00386A97" w:rsidP="009C05F7">
            <w:pPr>
              <w:spacing w:line="256" w:lineRule="auto"/>
              <w:rPr>
                <w:rFonts w:cstheme="minorHAnsi"/>
                <w:b/>
                <w:bCs/>
                <w:lang w:val="en-GB"/>
              </w:rPr>
            </w:pPr>
            <w:r w:rsidRPr="003F2325">
              <w:rPr>
                <w:rFonts w:cstheme="minorHAnsi"/>
                <w:b/>
                <w:bCs/>
                <w:lang w:val="en-GB"/>
              </w:rPr>
              <w:t>11:00 – 1</w:t>
            </w:r>
            <w:r>
              <w:rPr>
                <w:rFonts w:cstheme="minorHAnsi"/>
                <w:b/>
                <w:bCs/>
              </w:rPr>
              <w:t>2</w:t>
            </w:r>
            <w:r w:rsidRPr="003F2325">
              <w:rPr>
                <w:rFonts w:cstheme="minorHAnsi"/>
                <w:b/>
                <w:bCs/>
                <w:lang w:val="en-GB"/>
              </w:rPr>
              <w:t>:</w:t>
            </w:r>
            <w:r>
              <w:rPr>
                <w:rFonts w:cstheme="minorHAnsi"/>
                <w:b/>
                <w:bCs/>
              </w:rPr>
              <w:t>3</w:t>
            </w:r>
            <w:r w:rsidRPr="003F2325">
              <w:rPr>
                <w:rFonts w:cstheme="minorHAnsi"/>
                <w:b/>
                <w:bCs/>
                <w:lang w:val="en-GB"/>
              </w:rPr>
              <w:t>0</w:t>
            </w:r>
          </w:p>
        </w:tc>
        <w:tc>
          <w:tcPr>
            <w:tcW w:w="4017" w:type="pct"/>
            <w:shd w:val="clear" w:color="auto" w:fill="9CC2E5" w:themeFill="accent5" w:themeFillTint="99"/>
          </w:tcPr>
          <w:p w14:paraId="43AE7892" w14:textId="77777777" w:rsidR="00386A97" w:rsidRDefault="00386A97" w:rsidP="009C05F7">
            <w:pPr>
              <w:spacing w:line="256" w:lineRule="auto"/>
              <w:jc w:val="both"/>
              <w:rPr>
                <w:rFonts w:cstheme="minorHAnsi"/>
                <w:b/>
                <w:bCs/>
                <w:lang w:val="en-GB"/>
              </w:rPr>
            </w:pPr>
            <w:r w:rsidRPr="003F2325">
              <w:rPr>
                <w:rFonts w:eastAsia="Times New Roman" w:cstheme="minorHAnsi"/>
                <w:b/>
                <w:bCs/>
                <w:lang w:val="en-US" w:eastAsia="el-GR"/>
              </w:rPr>
              <w:t>2nd</w:t>
            </w:r>
            <w:r w:rsidRPr="003F2325">
              <w:rPr>
                <w:rFonts w:cstheme="minorHAnsi"/>
                <w:b/>
                <w:bCs/>
                <w:lang w:val="en-GB"/>
              </w:rPr>
              <w:t xml:space="preserve"> Session:  </w:t>
            </w:r>
          </w:p>
          <w:p w14:paraId="17544864" w14:textId="77777777" w:rsidR="00386A97" w:rsidRPr="003F2325" w:rsidRDefault="00386A97" w:rsidP="009C05F7">
            <w:pPr>
              <w:spacing w:line="256" w:lineRule="auto"/>
              <w:jc w:val="both"/>
              <w:rPr>
                <w:rFonts w:cstheme="minorHAnsi"/>
                <w:b/>
                <w:bCs/>
                <w:lang w:val="en-GB"/>
              </w:rPr>
            </w:pPr>
            <w:r>
              <w:rPr>
                <w:rFonts w:eastAsia="Times New Roman" w:cstheme="minorHAnsi"/>
                <w:b/>
                <w:bCs/>
                <w:lang w:val="en-US" w:eastAsia="el-GR"/>
              </w:rPr>
              <w:t>Emp</w:t>
            </w:r>
            <w:r w:rsidRPr="008652AA">
              <w:rPr>
                <w:rFonts w:eastAsia="Times New Roman" w:cstheme="minorHAnsi"/>
                <w:b/>
                <w:bCs/>
                <w:lang w:val="en-US" w:eastAsia="el-GR"/>
              </w:rPr>
              <w:t>owering Potential: Research Funding &amp; Global Mobility</w:t>
            </w:r>
          </w:p>
        </w:tc>
      </w:tr>
      <w:tr w:rsidR="00386A97" w:rsidRPr="00B37467" w14:paraId="5E2EB7BA" w14:textId="77777777" w:rsidTr="009C05F7">
        <w:tc>
          <w:tcPr>
            <w:tcW w:w="983" w:type="pct"/>
            <w:shd w:val="clear" w:color="auto" w:fill="BDD6EE" w:themeFill="accent5" w:themeFillTint="66"/>
          </w:tcPr>
          <w:p w14:paraId="5496D3D7" w14:textId="77777777" w:rsidR="00386A97" w:rsidRPr="003F2325" w:rsidRDefault="00386A97" w:rsidP="009C05F7">
            <w:pPr>
              <w:spacing w:line="256" w:lineRule="auto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4017" w:type="pct"/>
            <w:shd w:val="clear" w:color="auto" w:fill="BDD6EE" w:themeFill="accent5" w:themeFillTint="66"/>
          </w:tcPr>
          <w:p w14:paraId="3949C59C" w14:textId="77777777" w:rsidR="00386A97" w:rsidRPr="008B7558" w:rsidRDefault="00386A97" w:rsidP="009C05F7">
            <w:pPr>
              <w:spacing w:line="256" w:lineRule="auto"/>
              <w:jc w:val="both"/>
              <w:rPr>
                <w:rFonts w:cstheme="minorHAnsi"/>
                <w:lang w:val="en-US"/>
              </w:rPr>
            </w:pPr>
            <w:r w:rsidRPr="003F2325">
              <w:rPr>
                <w:rFonts w:cstheme="minorHAnsi"/>
                <w:b/>
                <w:bCs/>
                <w:lang w:val="en-GB"/>
              </w:rPr>
              <w:t xml:space="preserve">Chair: </w:t>
            </w:r>
            <w:r w:rsidRPr="00572DEA">
              <w:rPr>
                <w:rFonts w:cstheme="minorHAnsi"/>
                <w:b/>
                <w:bCs/>
                <w:i/>
                <w:iCs/>
                <w:lang w:val="en-US"/>
              </w:rPr>
              <w:t>To be announced</w:t>
            </w:r>
          </w:p>
        </w:tc>
      </w:tr>
      <w:tr w:rsidR="00386A97" w:rsidRPr="00386A97" w14:paraId="50196697" w14:textId="77777777" w:rsidTr="009C05F7">
        <w:tc>
          <w:tcPr>
            <w:tcW w:w="983" w:type="pct"/>
            <w:shd w:val="clear" w:color="auto" w:fill="BDD6EE" w:themeFill="accent5" w:themeFillTint="66"/>
          </w:tcPr>
          <w:p w14:paraId="414B5467" w14:textId="77777777" w:rsidR="00386A97" w:rsidRPr="003F2325" w:rsidRDefault="00386A97" w:rsidP="009C05F7">
            <w:pPr>
              <w:spacing w:line="256" w:lineRule="auto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4017" w:type="pct"/>
            <w:shd w:val="clear" w:color="auto" w:fill="BDD6EE" w:themeFill="accent5" w:themeFillTint="66"/>
          </w:tcPr>
          <w:p w14:paraId="01F1DA99" w14:textId="77777777" w:rsidR="00386A97" w:rsidRDefault="00386A97" w:rsidP="009C05F7">
            <w:pPr>
              <w:spacing w:line="256" w:lineRule="auto"/>
              <w:jc w:val="both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GB"/>
              </w:rPr>
              <w:t>Presentations and discussion on:</w:t>
            </w:r>
          </w:p>
          <w:p w14:paraId="365BD7A1" w14:textId="77777777" w:rsidR="00386A97" w:rsidRPr="003F2325" w:rsidRDefault="00386A97" w:rsidP="00386A9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val="en-US" w:eastAsia="el-GR"/>
              </w:rPr>
            </w:pPr>
            <w:r w:rsidRPr="003F2325">
              <w:rPr>
                <w:rFonts w:eastAsia="Times New Roman" w:cstheme="minorHAnsi"/>
                <w:lang w:val="en-US" w:eastAsia="el-GR"/>
              </w:rPr>
              <w:t>Special Account for Research Funds (ELKE)</w:t>
            </w:r>
          </w:p>
          <w:p w14:paraId="7C6C103B" w14:textId="77777777" w:rsidR="00386A97" w:rsidRPr="003F2325" w:rsidRDefault="00386A97" w:rsidP="00386A9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val="en-US" w:eastAsia="el-GR"/>
              </w:rPr>
            </w:pPr>
            <w:r w:rsidRPr="003F2325">
              <w:rPr>
                <w:rFonts w:eastAsia="Times New Roman" w:cstheme="minorHAnsi"/>
                <w:lang w:val="en-US" w:eastAsia="el-GR"/>
              </w:rPr>
              <w:lastRenderedPageBreak/>
              <w:t>State Scholarships Foundation (IKY), Erasmus+ advice</w:t>
            </w:r>
          </w:p>
          <w:p w14:paraId="58B7A8FC" w14:textId="77777777" w:rsidR="00386A97" w:rsidRPr="003F2325" w:rsidRDefault="00386A97" w:rsidP="00386A9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proofErr w:type="spellStart"/>
            <w:r w:rsidRPr="003F2325">
              <w:rPr>
                <w:rFonts w:eastAsia="Times New Roman" w:cstheme="minorHAnsi"/>
                <w:lang w:eastAsia="el-GR"/>
              </w:rPr>
              <w:t>Fulbright</w:t>
            </w:r>
            <w:proofErr w:type="spellEnd"/>
          </w:p>
          <w:p w14:paraId="18DAA7A3" w14:textId="77777777" w:rsidR="00386A97" w:rsidRPr="003F2325" w:rsidRDefault="00386A97" w:rsidP="00386A9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2325">
              <w:rPr>
                <w:rFonts w:eastAsia="Times New Roman" w:cstheme="minorHAnsi"/>
                <w:lang w:eastAsia="el-GR"/>
              </w:rPr>
              <w:t>DAAD</w:t>
            </w:r>
          </w:p>
          <w:p w14:paraId="175DD4C2" w14:textId="77777777" w:rsidR="00386A97" w:rsidRPr="003F2325" w:rsidRDefault="00386A97" w:rsidP="00386A9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proofErr w:type="spellStart"/>
            <w:r w:rsidRPr="003F2325">
              <w:rPr>
                <w:rFonts w:eastAsia="Times New Roman" w:cstheme="minorHAnsi"/>
                <w:lang w:eastAsia="el-GR"/>
              </w:rPr>
              <w:t>Marie</w:t>
            </w:r>
            <w:proofErr w:type="spellEnd"/>
            <w:r w:rsidRPr="003F2325">
              <w:rPr>
                <w:rFonts w:eastAsia="Times New Roman" w:cstheme="minorHAnsi"/>
                <w:lang w:eastAsia="el-GR"/>
              </w:rPr>
              <w:t xml:space="preserve"> </w:t>
            </w:r>
            <w:proofErr w:type="spellStart"/>
            <w:r w:rsidRPr="003F2325">
              <w:rPr>
                <w:rFonts w:eastAsia="Times New Roman" w:cstheme="minorHAnsi"/>
                <w:lang w:eastAsia="el-GR"/>
              </w:rPr>
              <w:t>Curie</w:t>
            </w:r>
            <w:proofErr w:type="spellEnd"/>
          </w:p>
          <w:p w14:paraId="05B7E754" w14:textId="77777777" w:rsidR="00386A97" w:rsidRDefault="00386A97" w:rsidP="009C05F7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en-US" w:eastAsia="el-GR"/>
              </w:rPr>
            </w:pPr>
            <w:r w:rsidRPr="004925D7">
              <w:rPr>
                <w:rFonts w:eastAsia="Times New Roman" w:cstheme="minorHAnsi"/>
                <w:b/>
                <w:bCs/>
                <w:lang w:val="en-US" w:eastAsia="el-GR"/>
              </w:rPr>
              <w:t>Featuring</w:t>
            </w:r>
            <w:r w:rsidRPr="004925D7">
              <w:rPr>
                <w:rFonts w:eastAsia="Times New Roman" w:cstheme="minorHAnsi"/>
                <w:lang w:val="en-US" w:eastAsia="el-GR"/>
              </w:rPr>
              <w:t>: Scholarship recipients and international mobility advisors.</w:t>
            </w:r>
          </w:p>
          <w:p w14:paraId="7B32349D" w14:textId="77777777" w:rsidR="00386A97" w:rsidRPr="004925D7" w:rsidRDefault="00386A97" w:rsidP="009C05F7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en-US" w:eastAsia="el-GR"/>
              </w:rPr>
            </w:pPr>
          </w:p>
        </w:tc>
      </w:tr>
      <w:tr w:rsidR="00386A97" w:rsidRPr="003F2325" w14:paraId="2385F91D" w14:textId="77777777" w:rsidTr="009C05F7">
        <w:trPr>
          <w:trHeight w:val="993"/>
        </w:trPr>
        <w:tc>
          <w:tcPr>
            <w:tcW w:w="983" w:type="pct"/>
            <w:shd w:val="clear" w:color="auto" w:fill="auto"/>
          </w:tcPr>
          <w:p w14:paraId="79819CEC" w14:textId="77777777" w:rsidR="00386A97" w:rsidRPr="00370B22" w:rsidRDefault="00386A97" w:rsidP="009C05F7">
            <w:pPr>
              <w:spacing w:before="240" w:line="256" w:lineRule="auto"/>
              <w:rPr>
                <w:rFonts w:cstheme="minorHAnsi"/>
                <w:b/>
                <w:bCs/>
              </w:rPr>
            </w:pPr>
            <w:r w:rsidRPr="003F2325">
              <w:rPr>
                <w:rFonts w:cstheme="minorHAnsi"/>
                <w:b/>
                <w:bCs/>
                <w:lang w:val="en-GB"/>
              </w:rPr>
              <w:lastRenderedPageBreak/>
              <w:t>1</w:t>
            </w:r>
            <w:r>
              <w:rPr>
                <w:rFonts w:cstheme="minorHAnsi"/>
                <w:b/>
                <w:bCs/>
              </w:rPr>
              <w:t>2</w:t>
            </w:r>
            <w:r w:rsidRPr="003F2325">
              <w:rPr>
                <w:rFonts w:cstheme="minorHAnsi"/>
                <w:b/>
                <w:bCs/>
                <w:lang w:val="en-GB"/>
              </w:rPr>
              <w:t>:</w:t>
            </w:r>
            <w:r>
              <w:rPr>
                <w:rFonts w:cstheme="minorHAnsi"/>
                <w:b/>
                <w:bCs/>
              </w:rPr>
              <w:t>3</w:t>
            </w:r>
            <w:r w:rsidRPr="003F2325">
              <w:rPr>
                <w:rFonts w:cstheme="minorHAnsi"/>
                <w:b/>
                <w:bCs/>
                <w:lang w:val="en-GB"/>
              </w:rPr>
              <w:t>0 – 1</w:t>
            </w:r>
            <w:r>
              <w:rPr>
                <w:rFonts w:cstheme="minorHAnsi"/>
                <w:b/>
                <w:bCs/>
              </w:rPr>
              <w:t>3</w:t>
            </w:r>
            <w:r w:rsidRPr="003F2325">
              <w:rPr>
                <w:rFonts w:cstheme="minorHAnsi"/>
                <w:b/>
                <w:bCs/>
                <w:lang w:val="en-GB"/>
              </w:rPr>
              <w:t>:</w:t>
            </w:r>
            <w:r>
              <w:rPr>
                <w:rFonts w:cstheme="minorHAnsi"/>
                <w:b/>
                <w:bCs/>
              </w:rPr>
              <w:t>30</w:t>
            </w:r>
          </w:p>
        </w:tc>
        <w:tc>
          <w:tcPr>
            <w:tcW w:w="4017" w:type="pct"/>
            <w:shd w:val="clear" w:color="auto" w:fill="auto"/>
          </w:tcPr>
          <w:p w14:paraId="7C6E036A" w14:textId="77777777" w:rsidR="00386A97" w:rsidRPr="003F2325" w:rsidRDefault="00386A97" w:rsidP="009C05F7">
            <w:pPr>
              <w:spacing w:before="240" w:line="256" w:lineRule="auto"/>
              <w:jc w:val="both"/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i/>
                <w:iCs/>
                <w:lang w:val="en-GB"/>
              </w:rPr>
              <w:t>Light Lunch</w:t>
            </w:r>
          </w:p>
        </w:tc>
      </w:tr>
      <w:tr w:rsidR="00386A97" w:rsidRPr="00386A97" w14:paraId="7832FB88" w14:textId="77777777" w:rsidTr="009C05F7">
        <w:tc>
          <w:tcPr>
            <w:tcW w:w="983" w:type="pct"/>
            <w:shd w:val="clear" w:color="auto" w:fill="F4B083" w:themeFill="accent2" w:themeFillTint="99"/>
          </w:tcPr>
          <w:p w14:paraId="65B28DE6" w14:textId="77777777" w:rsidR="00386A97" w:rsidRPr="003F2325" w:rsidRDefault="00386A97" w:rsidP="009C05F7">
            <w:pPr>
              <w:spacing w:line="256" w:lineRule="auto"/>
              <w:rPr>
                <w:rFonts w:cstheme="minorHAnsi"/>
                <w:b/>
                <w:bCs/>
                <w:lang w:val="en-GB"/>
              </w:rPr>
            </w:pPr>
            <w:r w:rsidRPr="00370B22">
              <w:rPr>
                <w:rFonts w:cstheme="minorHAnsi"/>
                <w:b/>
                <w:bCs/>
                <w:lang w:val="en-GB"/>
              </w:rPr>
              <w:t>13:30</w:t>
            </w:r>
            <w:r w:rsidRPr="003F2325">
              <w:rPr>
                <w:rFonts w:cstheme="minorHAnsi"/>
                <w:b/>
                <w:bCs/>
                <w:lang w:val="en-GB"/>
              </w:rPr>
              <w:t>– 1</w:t>
            </w:r>
            <w:r w:rsidRPr="003F2325">
              <w:rPr>
                <w:rFonts w:cstheme="minorHAnsi"/>
                <w:b/>
                <w:bCs/>
                <w:lang w:val="en-US"/>
              </w:rPr>
              <w:t>5</w:t>
            </w:r>
            <w:r w:rsidRPr="003F2325">
              <w:rPr>
                <w:rFonts w:cstheme="minorHAnsi"/>
                <w:b/>
                <w:bCs/>
                <w:lang w:val="en-GB"/>
              </w:rPr>
              <w:t>:</w:t>
            </w:r>
            <w:r>
              <w:rPr>
                <w:rFonts w:cstheme="minorHAnsi"/>
                <w:b/>
                <w:bCs/>
              </w:rPr>
              <w:t>0</w:t>
            </w:r>
            <w:r w:rsidRPr="003F2325">
              <w:rPr>
                <w:rFonts w:cstheme="minorHAnsi"/>
                <w:b/>
                <w:bCs/>
                <w:lang w:val="en-GB"/>
              </w:rPr>
              <w:t>0</w:t>
            </w:r>
          </w:p>
        </w:tc>
        <w:tc>
          <w:tcPr>
            <w:tcW w:w="4017" w:type="pct"/>
            <w:shd w:val="clear" w:color="auto" w:fill="F4B083" w:themeFill="accent2" w:themeFillTint="99"/>
          </w:tcPr>
          <w:p w14:paraId="0DFA8B85" w14:textId="77777777" w:rsidR="00386A97" w:rsidRPr="00906196" w:rsidRDefault="00386A97" w:rsidP="009C05F7">
            <w:pPr>
              <w:spacing w:line="256" w:lineRule="auto"/>
              <w:jc w:val="both"/>
              <w:rPr>
                <w:rFonts w:cstheme="minorHAnsi"/>
                <w:b/>
                <w:bCs/>
                <w:lang w:val="en-GB"/>
              </w:rPr>
            </w:pPr>
            <w:r w:rsidRPr="00906196">
              <w:rPr>
                <w:rFonts w:cstheme="minorHAnsi"/>
                <w:b/>
                <w:bCs/>
                <w:lang w:val="en-GB"/>
              </w:rPr>
              <w:t>Afternoon Cultural Programme</w:t>
            </w:r>
          </w:p>
          <w:p w14:paraId="5FC7346C" w14:textId="77777777" w:rsidR="00386A97" w:rsidRPr="00906196" w:rsidRDefault="00386A97" w:rsidP="009C05F7">
            <w:pPr>
              <w:spacing w:line="256" w:lineRule="auto"/>
              <w:jc w:val="both"/>
              <w:rPr>
                <w:rFonts w:cstheme="minorHAnsi"/>
                <w:lang w:val="en-GB"/>
              </w:rPr>
            </w:pPr>
            <w:r w:rsidRPr="00906196">
              <w:rPr>
                <w:rFonts w:cstheme="minorHAnsi"/>
                <w:lang w:val="en-GB"/>
              </w:rPr>
              <w:t>(Final activity to be announced)</w:t>
            </w:r>
          </w:p>
        </w:tc>
      </w:tr>
      <w:tr w:rsidR="00386A97" w:rsidRPr="00386A97" w14:paraId="289533A2" w14:textId="77777777" w:rsidTr="009C05F7">
        <w:tc>
          <w:tcPr>
            <w:tcW w:w="983" w:type="pct"/>
            <w:shd w:val="clear" w:color="auto" w:fill="F7CAAC" w:themeFill="accent2" w:themeFillTint="66"/>
          </w:tcPr>
          <w:p w14:paraId="56E88A9D" w14:textId="77777777" w:rsidR="00386A97" w:rsidRPr="003F2325" w:rsidRDefault="00386A97" w:rsidP="009C05F7">
            <w:pPr>
              <w:spacing w:line="256" w:lineRule="auto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4017" w:type="pct"/>
            <w:shd w:val="clear" w:color="auto" w:fill="F7CAAC" w:themeFill="accent2" w:themeFillTint="66"/>
          </w:tcPr>
          <w:p w14:paraId="321A8CC4" w14:textId="77777777" w:rsidR="00386A97" w:rsidRPr="00906196" w:rsidRDefault="00386A97" w:rsidP="009C05F7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lang w:val="en-US" w:eastAsia="el-GR"/>
              </w:rPr>
            </w:pPr>
            <w:r w:rsidRPr="00906196">
              <w:rPr>
                <w:rFonts w:eastAsia="Times New Roman" w:cstheme="minorHAnsi"/>
                <w:b/>
                <w:bCs/>
                <w:lang w:val="en-US" w:eastAsia="el-GR"/>
              </w:rPr>
              <w:t>Options under consideration include:</w:t>
            </w:r>
          </w:p>
          <w:p w14:paraId="3F970BFA" w14:textId="77777777" w:rsidR="00386A97" w:rsidRPr="00906196" w:rsidRDefault="00386A97" w:rsidP="009C05F7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lang w:val="en-US" w:eastAsia="el-GR"/>
              </w:rPr>
            </w:pPr>
            <w:r w:rsidRPr="00906196">
              <w:rPr>
                <w:rFonts w:eastAsia="Times New Roman" w:cstheme="minorHAnsi"/>
                <w:b/>
                <w:bCs/>
                <w:lang w:val="en-US" w:eastAsia="el-GR"/>
              </w:rPr>
              <w:t>A) Cultural Celebration: "Europe of the Universities"</w:t>
            </w:r>
          </w:p>
          <w:p w14:paraId="20B34852" w14:textId="77777777" w:rsidR="00386A97" w:rsidRPr="00906196" w:rsidRDefault="00386A97" w:rsidP="009C05F7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en-US" w:eastAsia="el-GR"/>
              </w:rPr>
            </w:pPr>
            <w:r w:rsidRPr="00906196">
              <w:rPr>
                <w:rFonts w:eastAsia="Times New Roman" w:cstheme="minorHAnsi"/>
                <w:lang w:val="en-US" w:eastAsia="el-GR"/>
              </w:rPr>
              <w:t>A spoken word and music performance with Erasmus students</w:t>
            </w:r>
          </w:p>
          <w:p w14:paraId="18EA24BE" w14:textId="77777777" w:rsidR="00386A97" w:rsidRPr="00906196" w:rsidRDefault="00386A97" w:rsidP="009C05F7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lang w:val="en-US" w:eastAsia="el-GR"/>
              </w:rPr>
            </w:pPr>
            <w:r w:rsidRPr="00906196">
              <w:rPr>
                <w:rFonts w:eastAsia="Times New Roman" w:cstheme="minorHAnsi"/>
                <w:b/>
                <w:bCs/>
                <w:lang w:val="en-US" w:eastAsia="el-GR"/>
              </w:rPr>
              <w:t>B) Guided City Tour</w:t>
            </w:r>
          </w:p>
          <w:p w14:paraId="69905447" w14:textId="77777777" w:rsidR="00386A97" w:rsidRPr="00906196" w:rsidRDefault="00386A97" w:rsidP="009C05F7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en-US" w:eastAsia="el-GR"/>
              </w:rPr>
            </w:pPr>
            <w:r w:rsidRPr="00906196">
              <w:rPr>
                <w:rFonts w:eastAsia="Times New Roman" w:cstheme="minorHAnsi"/>
                <w:lang w:val="en-US" w:eastAsia="el-GR"/>
              </w:rPr>
              <w:t xml:space="preserve">A walking tour of Thessaloniki's historical </w:t>
            </w:r>
            <w:proofErr w:type="spellStart"/>
            <w:r w:rsidRPr="00906196">
              <w:rPr>
                <w:rFonts w:eastAsia="Times New Roman" w:cstheme="minorHAnsi"/>
                <w:lang w:val="en-US" w:eastAsia="el-GR"/>
              </w:rPr>
              <w:t>centre</w:t>
            </w:r>
            <w:proofErr w:type="spellEnd"/>
          </w:p>
          <w:p w14:paraId="60FE1E07" w14:textId="77777777" w:rsidR="00386A97" w:rsidRPr="00906196" w:rsidRDefault="00386A97" w:rsidP="009C05F7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lang w:val="en-US" w:eastAsia="el-GR"/>
              </w:rPr>
            </w:pPr>
            <w:r w:rsidRPr="00906196">
              <w:rPr>
                <w:rFonts w:eastAsia="Times New Roman" w:cstheme="minorHAnsi"/>
                <w:b/>
                <w:bCs/>
                <w:lang w:val="en-US" w:eastAsia="el-GR"/>
              </w:rPr>
              <w:t xml:space="preserve">C) Thessaloniki </w:t>
            </w:r>
            <w:r>
              <w:rPr>
                <w:rFonts w:eastAsia="Times New Roman" w:cstheme="minorHAnsi"/>
                <w:b/>
                <w:bCs/>
                <w:lang w:val="en-US" w:eastAsia="el-GR"/>
              </w:rPr>
              <w:t>Boat</w:t>
            </w:r>
            <w:r w:rsidRPr="00906196">
              <w:rPr>
                <w:rFonts w:eastAsia="Times New Roman" w:cstheme="minorHAnsi"/>
                <w:b/>
                <w:bCs/>
                <w:lang w:val="en-US" w:eastAsia="el-GR"/>
              </w:rPr>
              <w:t xml:space="preserve"> Cruise</w:t>
            </w:r>
          </w:p>
          <w:p w14:paraId="0FD2E483" w14:textId="77777777" w:rsidR="00386A97" w:rsidRPr="00906196" w:rsidRDefault="00386A97" w:rsidP="009C05F7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en-US" w:eastAsia="el-GR"/>
              </w:rPr>
            </w:pPr>
            <w:r w:rsidRPr="00906196">
              <w:rPr>
                <w:rFonts w:eastAsia="Times New Roman" w:cstheme="minorHAnsi"/>
                <w:lang w:val="en-US" w:eastAsia="el-GR"/>
              </w:rPr>
              <w:t xml:space="preserve">A boat cruise with views of the city </w:t>
            </w:r>
            <w:r>
              <w:rPr>
                <w:rFonts w:eastAsia="Times New Roman" w:cstheme="minorHAnsi"/>
                <w:lang w:val="en-US" w:eastAsia="el-GR"/>
              </w:rPr>
              <w:t>from</w:t>
            </w:r>
            <w:r w:rsidRPr="00906196">
              <w:rPr>
                <w:rFonts w:eastAsia="Times New Roman" w:cstheme="minorHAnsi"/>
                <w:lang w:val="en-US" w:eastAsia="el-GR"/>
              </w:rPr>
              <w:t xml:space="preserve"> the </w:t>
            </w:r>
            <w:proofErr w:type="spellStart"/>
            <w:r w:rsidRPr="00906196">
              <w:rPr>
                <w:rFonts w:eastAsia="Times New Roman" w:cstheme="minorHAnsi"/>
                <w:lang w:val="en-US" w:eastAsia="el-GR"/>
              </w:rPr>
              <w:t>Thermaikos</w:t>
            </w:r>
            <w:proofErr w:type="spellEnd"/>
            <w:r w:rsidRPr="00906196">
              <w:rPr>
                <w:rFonts w:eastAsia="Times New Roman" w:cstheme="minorHAnsi"/>
                <w:lang w:val="en-US" w:eastAsia="el-GR"/>
              </w:rPr>
              <w:t xml:space="preserve"> Gulf</w:t>
            </w:r>
          </w:p>
        </w:tc>
      </w:tr>
      <w:tr w:rsidR="00386A97" w:rsidRPr="00386A97" w14:paraId="71092354" w14:textId="77777777" w:rsidTr="009C05F7">
        <w:tc>
          <w:tcPr>
            <w:tcW w:w="983" w:type="pct"/>
            <w:shd w:val="clear" w:color="auto" w:fill="F2F2F2" w:themeFill="background1" w:themeFillShade="F2"/>
          </w:tcPr>
          <w:p w14:paraId="7EEA909C" w14:textId="77777777" w:rsidR="00386A97" w:rsidRPr="00410E87" w:rsidRDefault="00386A97" w:rsidP="009C05F7">
            <w:pPr>
              <w:spacing w:line="256" w:lineRule="auto"/>
              <w:rPr>
                <w:rFonts w:eastAsia="Times New Roman" w:cstheme="minorHAnsi"/>
                <w:b/>
                <w:bCs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lang w:val="en-US" w:eastAsia="el-GR"/>
              </w:rPr>
              <w:t>15:</w:t>
            </w:r>
            <w:r>
              <w:rPr>
                <w:rFonts w:eastAsia="Times New Roman" w:cstheme="minorHAnsi"/>
                <w:b/>
                <w:bCs/>
                <w:lang w:eastAsia="el-GR"/>
              </w:rPr>
              <w:t>0</w:t>
            </w:r>
            <w:r>
              <w:rPr>
                <w:rFonts w:eastAsia="Times New Roman" w:cstheme="minorHAnsi"/>
                <w:b/>
                <w:bCs/>
                <w:lang w:val="en-US" w:eastAsia="el-GR"/>
              </w:rPr>
              <w:t>0 – 16:00</w:t>
            </w:r>
          </w:p>
        </w:tc>
        <w:tc>
          <w:tcPr>
            <w:tcW w:w="4017" w:type="pct"/>
            <w:shd w:val="clear" w:color="auto" w:fill="F2F2F2" w:themeFill="background1" w:themeFillShade="F2"/>
          </w:tcPr>
          <w:p w14:paraId="07BAAACF" w14:textId="77777777" w:rsidR="00386A97" w:rsidRPr="005D12AF" w:rsidRDefault="00386A97" w:rsidP="009C05F7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lang w:val="en-US" w:eastAsia="el-GR"/>
              </w:rPr>
            </w:pPr>
            <w:r w:rsidRPr="007200DD">
              <w:rPr>
                <w:rFonts w:eastAsia="Times New Roman" w:cstheme="minorHAnsi"/>
                <w:b/>
                <w:bCs/>
                <w:lang w:val="en-US" w:eastAsia="el-GR"/>
              </w:rPr>
              <w:t>Closing</w:t>
            </w:r>
            <w:r w:rsidRPr="005D12AF">
              <w:rPr>
                <w:rFonts w:eastAsia="Times New Roman" w:cstheme="minorHAnsi"/>
                <w:b/>
                <w:bCs/>
                <w:lang w:val="en-US" w:eastAsia="el-GR"/>
              </w:rPr>
              <w:t xml:space="preserve"> </w:t>
            </w:r>
            <w:r w:rsidRPr="007200DD">
              <w:rPr>
                <w:rFonts w:eastAsia="Times New Roman" w:cstheme="minorHAnsi"/>
                <w:b/>
                <w:bCs/>
                <w:lang w:val="en-US" w:eastAsia="el-GR"/>
              </w:rPr>
              <w:t>Ceremony</w:t>
            </w:r>
            <w:r>
              <w:rPr>
                <w:rFonts w:eastAsia="Times New Roman" w:cstheme="minorHAnsi"/>
                <w:b/>
                <w:bCs/>
                <w:lang w:val="en-US" w:eastAsia="el-GR"/>
              </w:rPr>
              <w:t xml:space="preserve">: </w:t>
            </w:r>
            <w:proofErr w:type="spellStart"/>
            <w:r w:rsidRPr="00906196">
              <w:rPr>
                <w:rFonts w:eastAsia="Times New Roman" w:cstheme="minorHAnsi"/>
                <w:b/>
                <w:bCs/>
                <w:lang w:val="en-US" w:eastAsia="el-GR"/>
              </w:rPr>
              <w:t>Honouring</w:t>
            </w:r>
            <w:proofErr w:type="spellEnd"/>
            <w:r w:rsidRPr="00906196">
              <w:rPr>
                <w:rFonts w:eastAsia="Times New Roman" w:cstheme="minorHAnsi"/>
                <w:b/>
                <w:bCs/>
                <w:lang w:val="en-US" w:eastAsia="el-GR"/>
              </w:rPr>
              <w:t xml:space="preserve"> Our Past, Inspiring Our Future</w:t>
            </w:r>
          </w:p>
          <w:p w14:paraId="1F377DAD" w14:textId="77777777" w:rsidR="00386A97" w:rsidRDefault="00386A97" w:rsidP="009C05F7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en-US" w:eastAsia="el-GR"/>
              </w:rPr>
            </w:pPr>
            <w:r w:rsidRPr="004925D7">
              <w:rPr>
                <w:rFonts w:eastAsia="Times New Roman" w:cstheme="minorHAnsi"/>
                <w:lang w:val="en-US" w:eastAsia="el-GR"/>
              </w:rPr>
              <w:t>Awards presented to key partner institutions and AUTh individuals who have significantly contributed to internationalization efforts.</w:t>
            </w:r>
          </w:p>
          <w:p w14:paraId="2EDD0B59" w14:textId="77777777" w:rsidR="00386A97" w:rsidRPr="003F2325" w:rsidRDefault="00386A97" w:rsidP="009C05F7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en-US" w:eastAsia="el-GR"/>
              </w:rPr>
            </w:pPr>
          </w:p>
        </w:tc>
      </w:tr>
      <w:tr w:rsidR="00386A97" w:rsidRPr="00386A97" w14:paraId="1F099952" w14:textId="77777777" w:rsidTr="009C05F7">
        <w:tc>
          <w:tcPr>
            <w:tcW w:w="98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69D5118" w14:textId="77777777" w:rsidR="00386A97" w:rsidRPr="00410E87" w:rsidRDefault="00386A97" w:rsidP="009C05F7">
            <w:pPr>
              <w:spacing w:line="256" w:lineRule="auto"/>
              <w:rPr>
                <w:rFonts w:eastAsia="Times New Roman" w:cstheme="minorHAnsi"/>
                <w:b/>
                <w:bCs/>
                <w:lang w:eastAsia="el-GR"/>
              </w:rPr>
            </w:pPr>
            <w:proofErr w:type="spellStart"/>
            <w:r w:rsidRPr="00410E87">
              <w:rPr>
                <w:rFonts w:eastAsia="Times New Roman" w:cstheme="minorHAnsi"/>
                <w:b/>
                <w:bCs/>
                <w:lang w:eastAsia="el-GR"/>
              </w:rPr>
              <w:t>Parallel</w:t>
            </w:r>
            <w:proofErr w:type="spellEnd"/>
            <w:r w:rsidRPr="00410E87">
              <w:rPr>
                <w:rFonts w:eastAsia="Times New Roman" w:cstheme="minorHAnsi"/>
                <w:b/>
                <w:bCs/>
                <w:lang w:eastAsia="el-GR"/>
              </w:rPr>
              <w:t xml:space="preserve"> </w:t>
            </w:r>
            <w:proofErr w:type="spellStart"/>
            <w:r w:rsidRPr="00410E87">
              <w:rPr>
                <w:rFonts w:eastAsia="Times New Roman" w:cstheme="minorHAnsi"/>
                <w:b/>
                <w:bCs/>
                <w:lang w:eastAsia="el-GR"/>
              </w:rPr>
              <w:t>Events</w:t>
            </w:r>
            <w:proofErr w:type="spellEnd"/>
          </w:p>
        </w:tc>
        <w:tc>
          <w:tcPr>
            <w:tcW w:w="401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C3CB7B2" w14:textId="77777777" w:rsidR="00386A97" w:rsidRPr="00410E87" w:rsidRDefault="00386A97" w:rsidP="00386A9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val="en-US" w:eastAsia="el-GR"/>
              </w:rPr>
            </w:pPr>
            <w:r w:rsidRPr="00410E87">
              <w:rPr>
                <w:rFonts w:eastAsia="Times New Roman" w:cstheme="minorHAnsi"/>
                <w:lang w:val="en-US" w:eastAsia="el-GR"/>
              </w:rPr>
              <w:t>International Program Alumni Meetup (AUTh Erasmus Alumni)</w:t>
            </w:r>
          </w:p>
          <w:p w14:paraId="2060076D" w14:textId="77777777" w:rsidR="00386A97" w:rsidRPr="008B7558" w:rsidRDefault="00386A97" w:rsidP="00386A9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val="en-US" w:eastAsia="el-GR"/>
              </w:rPr>
            </w:pPr>
            <w:r w:rsidRPr="00410E87">
              <w:rPr>
                <w:rFonts w:eastAsia="Times New Roman" w:cstheme="minorHAnsi"/>
                <w:lang w:val="en-US" w:eastAsia="el-GR"/>
              </w:rPr>
              <w:t>Photo Exhibition: “100 Years of AUTh – 100 Images from its International Journey”</w:t>
            </w:r>
          </w:p>
        </w:tc>
      </w:tr>
      <w:bookmarkEnd w:id="4"/>
    </w:tbl>
    <w:p w14:paraId="4E4BA585" w14:textId="77777777" w:rsidR="00386A97" w:rsidRPr="00410E87" w:rsidRDefault="00386A97" w:rsidP="00386A97">
      <w:pPr>
        <w:spacing w:after="0" w:line="240" w:lineRule="auto"/>
        <w:rPr>
          <w:rFonts w:eastAsia="Times New Roman" w:cstheme="minorHAnsi"/>
          <w:lang w:val="en-US" w:eastAsia="el-GR"/>
        </w:rPr>
      </w:pPr>
    </w:p>
    <w:p w14:paraId="46FC3354" w14:textId="77777777" w:rsidR="00386A97" w:rsidRPr="00386A97" w:rsidRDefault="00386A97">
      <w:pPr>
        <w:rPr>
          <w:lang w:val="en-US"/>
        </w:rPr>
      </w:pPr>
    </w:p>
    <w:sectPr w:rsidR="00386A97" w:rsidRPr="00386A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6A7"/>
    <w:multiLevelType w:val="hybridMultilevel"/>
    <w:tmpl w:val="8C66C51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164344C9"/>
    <w:multiLevelType w:val="multilevel"/>
    <w:tmpl w:val="36FA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E542C"/>
    <w:multiLevelType w:val="multilevel"/>
    <w:tmpl w:val="E3FE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D37EA0"/>
    <w:multiLevelType w:val="multilevel"/>
    <w:tmpl w:val="3376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07271F"/>
    <w:multiLevelType w:val="hybridMultilevel"/>
    <w:tmpl w:val="E3EEC1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37F2D"/>
    <w:multiLevelType w:val="multilevel"/>
    <w:tmpl w:val="6D1E7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C43C15"/>
    <w:multiLevelType w:val="multilevel"/>
    <w:tmpl w:val="4E96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770E35"/>
    <w:multiLevelType w:val="hybridMultilevel"/>
    <w:tmpl w:val="7BE0A1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D5D"/>
    <w:rsid w:val="002038BA"/>
    <w:rsid w:val="00370C4F"/>
    <w:rsid w:val="00386A97"/>
    <w:rsid w:val="00413E3B"/>
    <w:rsid w:val="00587F55"/>
    <w:rsid w:val="00783133"/>
    <w:rsid w:val="00C2241B"/>
    <w:rsid w:val="00C90512"/>
    <w:rsid w:val="00F2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5E215"/>
  <w15:chartTrackingRefBased/>
  <w15:docId w15:val="{42B8D427-6901-414A-A5A9-F63263174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A97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905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ABCDEfg@XYZ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922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Mentekidou</dc:creator>
  <cp:keywords/>
  <dc:description/>
  <cp:lastModifiedBy>Dimitra Mentekidou</cp:lastModifiedBy>
  <cp:revision>3</cp:revision>
  <dcterms:created xsi:type="dcterms:W3CDTF">2025-11-14T12:05:00Z</dcterms:created>
  <dcterms:modified xsi:type="dcterms:W3CDTF">2025-11-14T13:23:00Z</dcterms:modified>
</cp:coreProperties>
</file>